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D64" w:rsidRDefault="00F94D64" w:rsidP="00F94D64">
      <w:pPr>
        <w:spacing w:line="230" w:lineRule="atLeast"/>
        <w:rPr>
          <w:rFonts w:ascii="Arial" w:hAnsi="Arial" w:cs="Arial"/>
          <w:color w:val="1C283D"/>
          <w:sz w:val="12"/>
          <w:szCs w:val="12"/>
        </w:rPr>
      </w:pPr>
      <w:r>
        <w:rPr>
          <w:rFonts w:ascii="Arial" w:hAnsi="Arial" w:cs="Arial"/>
          <w:color w:val="1C283D"/>
          <w:sz w:val="12"/>
          <w:szCs w:val="12"/>
        </w:rPr>
        <w:t>Resmi Gazete Tarihi: 26.12.2004 Resmi Gazete Sayısı: 25682</w:t>
      </w:r>
      <w:r>
        <w:rPr>
          <w:rFonts w:ascii="Arial" w:hAnsi="Arial" w:cs="Arial"/>
          <w:color w:val="1C283D"/>
          <w:sz w:val="12"/>
          <w:szCs w:val="12"/>
        </w:rPr>
        <w:br/>
      </w:r>
      <w:r>
        <w:rPr>
          <w:rFonts w:ascii="Arial" w:hAnsi="Arial" w:cs="Arial"/>
          <w:color w:val="1C283D"/>
          <w:sz w:val="12"/>
          <w:szCs w:val="12"/>
        </w:rPr>
        <w:br/>
      </w:r>
    </w:p>
    <w:p w:rsidR="00F94D64" w:rsidRDefault="00F94D64" w:rsidP="00F94D64">
      <w:pPr>
        <w:spacing w:line="240" w:lineRule="atLeast"/>
        <w:ind w:firstLine="540"/>
        <w:jc w:val="center"/>
        <w:rPr>
          <w:color w:val="1C283D"/>
        </w:rPr>
      </w:pPr>
      <w:bookmarkStart w:id="0" w:name="_GoBack"/>
      <w:r>
        <w:rPr>
          <w:b/>
          <w:bCs/>
          <w:color w:val="1C283D"/>
          <w:sz w:val="20"/>
          <w:szCs w:val="20"/>
        </w:rPr>
        <w:t>GEMİLERDEN ATIK ALINMASI VE ATIKLARIN KONTROLÜ YÖNETMELİĞİ</w:t>
      </w:r>
    </w:p>
    <w:bookmarkEnd w:id="0"/>
    <w:p w:rsidR="00F94D64" w:rsidRDefault="00F94D64" w:rsidP="00F94D64">
      <w:pPr>
        <w:spacing w:line="240" w:lineRule="atLeast"/>
        <w:ind w:firstLine="540"/>
        <w:jc w:val="center"/>
        <w:rPr>
          <w:b/>
          <w:color w:val="1C283D"/>
        </w:rPr>
      </w:pPr>
      <w:r>
        <w:rPr>
          <w:b/>
          <w:color w:val="1C283D"/>
          <w:sz w:val="20"/>
          <w:szCs w:val="20"/>
        </w:rPr>
        <w:t>BİRİNCİ BÖLÜM</w:t>
      </w:r>
    </w:p>
    <w:p w:rsidR="00F94D64" w:rsidRDefault="00F94D64" w:rsidP="00F94D64">
      <w:pPr>
        <w:spacing w:line="240" w:lineRule="atLeast"/>
        <w:ind w:firstLine="540"/>
        <w:jc w:val="center"/>
        <w:rPr>
          <w:b/>
          <w:color w:val="1C283D"/>
        </w:rPr>
      </w:pPr>
      <w:r>
        <w:rPr>
          <w:b/>
          <w:color w:val="1C283D"/>
          <w:sz w:val="20"/>
          <w:szCs w:val="20"/>
        </w:rPr>
        <w:t>Amaç, Kapsam, Dayanak ve Tanımlar</w:t>
      </w:r>
    </w:p>
    <w:p w:rsidR="00F94D64" w:rsidRDefault="00F94D64" w:rsidP="00F94D64">
      <w:pPr>
        <w:spacing w:line="240" w:lineRule="atLeast"/>
        <w:ind w:firstLine="540"/>
        <w:jc w:val="both"/>
        <w:rPr>
          <w:color w:val="1C283D"/>
        </w:rPr>
      </w:pPr>
      <w:r>
        <w:rPr>
          <w:b/>
          <w:bCs/>
          <w:color w:val="1C283D"/>
          <w:sz w:val="20"/>
          <w:szCs w:val="20"/>
        </w:rPr>
        <w:t>Amaç</w:t>
      </w:r>
    </w:p>
    <w:p w:rsidR="00F94D64" w:rsidRDefault="00F94D64" w:rsidP="00F94D64">
      <w:pPr>
        <w:spacing w:line="240" w:lineRule="atLeast"/>
        <w:ind w:firstLine="540"/>
        <w:jc w:val="both"/>
        <w:rPr>
          <w:color w:val="1C283D"/>
        </w:rPr>
      </w:pPr>
      <w:r>
        <w:rPr>
          <w:b/>
          <w:bCs/>
          <w:color w:val="1C283D"/>
          <w:sz w:val="20"/>
          <w:szCs w:val="20"/>
        </w:rPr>
        <w:t>Madde 1 —</w:t>
      </w:r>
      <w:r>
        <w:rPr>
          <w:color w:val="1C283D"/>
          <w:sz w:val="20"/>
          <w:szCs w:val="20"/>
        </w:rPr>
        <w:t xml:space="preserve"> </w:t>
      </w:r>
      <w:r>
        <w:rPr>
          <w:b/>
          <w:bCs/>
          <w:color w:val="1C283D"/>
          <w:sz w:val="20"/>
          <w:szCs w:val="20"/>
        </w:rPr>
        <w:t>(</w:t>
      </w:r>
      <w:proofErr w:type="gramStart"/>
      <w:r>
        <w:rPr>
          <w:b/>
          <w:bCs/>
          <w:color w:val="1C283D"/>
          <w:sz w:val="20"/>
          <w:szCs w:val="20"/>
        </w:rPr>
        <w:t>Değişik:RG</w:t>
      </w:r>
      <w:proofErr w:type="gramEnd"/>
      <w:r>
        <w:rPr>
          <w:b/>
          <w:bCs/>
          <w:color w:val="1C283D"/>
          <w:sz w:val="20"/>
          <w:szCs w:val="20"/>
        </w:rPr>
        <w:t>-18/3/2010-27525)</w:t>
      </w:r>
      <w:r>
        <w:rPr>
          <w:color w:val="1C283D"/>
          <w:sz w:val="20"/>
          <w:szCs w:val="20"/>
        </w:rPr>
        <w:t xml:space="preserve"> </w:t>
      </w:r>
      <w:r>
        <w:rPr>
          <w:b/>
          <w:bCs/>
          <w:color w:val="1C283D"/>
          <w:sz w:val="20"/>
          <w:szCs w:val="20"/>
          <w:vertAlign w:val="superscript"/>
        </w:rPr>
        <w:t>(1)</w:t>
      </w:r>
    </w:p>
    <w:p w:rsidR="00F94D64" w:rsidRDefault="00F94D64" w:rsidP="00F94D64">
      <w:pPr>
        <w:spacing w:line="240" w:lineRule="atLeast"/>
        <w:ind w:firstLine="540"/>
        <w:jc w:val="both"/>
        <w:rPr>
          <w:color w:val="1C283D"/>
        </w:rPr>
      </w:pPr>
      <w:r>
        <w:rPr>
          <w:rStyle w:val="normal1"/>
          <w:color w:val="1C283D"/>
          <w:sz w:val="18"/>
          <w:szCs w:val="18"/>
          <w:lang w:val="en-GB"/>
        </w:rPr>
        <w:t xml:space="preserve">Bu Yönetmeliğin amacı; </w:t>
      </w:r>
      <w:proofErr w:type="gramStart"/>
      <w:r>
        <w:rPr>
          <w:rStyle w:val="normal1"/>
          <w:color w:val="1C283D"/>
          <w:sz w:val="18"/>
          <w:szCs w:val="18"/>
          <w:lang w:val="en-GB"/>
        </w:rPr>
        <w:t>Türkiye'nin</w:t>
      </w:r>
      <w:proofErr w:type="gramEnd"/>
      <w:r>
        <w:rPr>
          <w:rStyle w:val="normal1"/>
          <w:color w:val="1C283D"/>
          <w:sz w:val="18"/>
          <w:szCs w:val="18"/>
          <w:lang w:val="en-GB"/>
        </w:rPr>
        <w:t xml:space="preserve"> deniz yetki alanlarında bulunan gemilerin ürettiği atıklar ile yük artıklarının denize verilmesinin önlenmesi ve deniz ortamının korunması maksadıyla, yükümlüleri tarafından atık kabul tesislerinin kurulması ve işletilmesi ile atık alma gemilerine ilişkin usul ve esasları belirlemektir</w:t>
      </w:r>
      <w:r>
        <w:rPr>
          <w:color w:val="1C283D"/>
          <w:sz w:val="20"/>
          <w:szCs w:val="20"/>
        </w:rPr>
        <w:t>.</w:t>
      </w:r>
    </w:p>
    <w:p w:rsidR="00F94D64" w:rsidRDefault="00F94D64" w:rsidP="00F94D64">
      <w:pPr>
        <w:spacing w:line="240" w:lineRule="atLeast"/>
        <w:ind w:firstLine="540"/>
        <w:jc w:val="both"/>
        <w:rPr>
          <w:color w:val="1C283D"/>
        </w:rPr>
      </w:pPr>
      <w:r>
        <w:rPr>
          <w:b/>
          <w:bCs/>
          <w:color w:val="1C283D"/>
          <w:sz w:val="20"/>
          <w:szCs w:val="20"/>
        </w:rPr>
        <w:t>Kapsam</w:t>
      </w:r>
    </w:p>
    <w:p w:rsidR="00F94D64" w:rsidRDefault="00F94D64" w:rsidP="00F94D64">
      <w:pPr>
        <w:spacing w:line="240" w:lineRule="atLeast"/>
        <w:ind w:firstLine="540"/>
        <w:jc w:val="both"/>
        <w:rPr>
          <w:color w:val="1C283D"/>
        </w:rPr>
      </w:pPr>
      <w:r>
        <w:rPr>
          <w:b/>
          <w:bCs/>
          <w:color w:val="1C283D"/>
          <w:sz w:val="20"/>
          <w:szCs w:val="20"/>
        </w:rPr>
        <w:t>Madde 2 —</w:t>
      </w:r>
      <w:r>
        <w:rPr>
          <w:color w:val="1C283D"/>
          <w:sz w:val="20"/>
          <w:szCs w:val="20"/>
        </w:rPr>
        <w:t xml:space="preserve"> </w:t>
      </w:r>
      <w:r>
        <w:rPr>
          <w:b/>
          <w:bCs/>
          <w:color w:val="1C283D"/>
          <w:sz w:val="20"/>
          <w:szCs w:val="20"/>
        </w:rPr>
        <w:t>(</w:t>
      </w:r>
      <w:proofErr w:type="gramStart"/>
      <w:r>
        <w:rPr>
          <w:b/>
          <w:bCs/>
          <w:color w:val="1C283D"/>
          <w:sz w:val="20"/>
          <w:szCs w:val="20"/>
        </w:rPr>
        <w:t>Değişik:RG</w:t>
      </w:r>
      <w:proofErr w:type="gramEnd"/>
      <w:r>
        <w:rPr>
          <w:b/>
          <w:bCs/>
          <w:color w:val="1C283D"/>
          <w:sz w:val="20"/>
          <w:szCs w:val="20"/>
        </w:rPr>
        <w:t>-18/3/2010-27525)</w:t>
      </w:r>
      <w:r>
        <w:rPr>
          <w:color w:val="1C283D"/>
          <w:sz w:val="20"/>
          <w:szCs w:val="20"/>
        </w:rPr>
        <w:t xml:space="preserve"> </w:t>
      </w:r>
      <w:r>
        <w:rPr>
          <w:b/>
          <w:bCs/>
          <w:color w:val="1C283D"/>
          <w:sz w:val="20"/>
          <w:szCs w:val="20"/>
          <w:vertAlign w:val="superscript"/>
        </w:rPr>
        <w:t>(1)</w:t>
      </w:r>
    </w:p>
    <w:p w:rsidR="00F94D64" w:rsidRDefault="00F94D64" w:rsidP="00F94D64">
      <w:pPr>
        <w:spacing w:line="240" w:lineRule="atLeast"/>
        <w:ind w:firstLine="540"/>
        <w:jc w:val="both"/>
        <w:rPr>
          <w:color w:val="1C283D"/>
        </w:rPr>
      </w:pPr>
      <w:r>
        <w:rPr>
          <w:rStyle w:val="normal1"/>
          <w:color w:val="1C283D"/>
          <w:sz w:val="18"/>
          <w:szCs w:val="18"/>
          <w:lang w:val="en-GB"/>
        </w:rPr>
        <w:t xml:space="preserve">Bu Yönetmelik; </w:t>
      </w:r>
      <w:proofErr w:type="gramStart"/>
      <w:r>
        <w:rPr>
          <w:rStyle w:val="normal1"/>
          <w:color w:val="1C283D"/>
          <w:sz w:val="18"/>
          <w:szCs w:val="18"/>
          <w:lang w:val="en-GB"/>
        </w:rPr>
        <w:t>Türkiye'nin</w:t>
      </w:r>
      <w:proofErr w:type="gramEnd"/>
      <w:r>
        <w:rPr>
          <w:rStyle w:val="normal1"/>
          <w:color w:val="1C283D"/>
          <w:sz w:val="18"/>
          <w:szCs w:val="18"/>
          <w:lang w:val="en-GB"/>
        </w:rPr>
        <w:t xml:space="preserve"> deniz yetki alanlarında bulunan gemileri, bu alanlarda bulunan limanlarda yapılması gerekli atık kabul tesislerini ve atık alma gemilerini kapsar</w:t>
      </w:r>
      <w:r>
        <w:rPr>
          <w:color w:val="1C283D"/>
          <w:sz w:val="20"/>
          <w:szCs w:val="20"/>
        </w:rPr>
        <w:t>.</w:t>
      </w:r>
    </w:p>
    <w:p w:rsidR="00F94D64" w:rsidRDefault="00F94D64" w:rsidP="00F94D64">
      <w:pPr>
        <w:spacing w:line="240" w:lineRule="atLeast"/>
        <w:ind w:firstLine="540"/>
        <w:jc w:val="both"/>
        <w:rPr>
          <w:color w:val="1C283D"/>
        </w:rPr>
      </w:pPr>
      <w:r>
        <w:rPr>
          <w:b/>
          <w:bCs/>
          <w:color w:val="1C283D"/>
          <w:sz w:val="20"/>
          <w:szCs w:val="20"/>
        </w:rPr>
        <w:t>Dayanak</w:t>
      </w:r>
    </w:p>
    <w:p w:rsidR="00F94D64" w:rsidRDefault="00F94D64" w:rsidP="00F94D64">
      <w:pPr>
        <w:spacing w:line="240" w:lineRule="atLeast"/>
        <w:ind w:firstLine="540"/>
        <w:jc w:val="both"/>
        <w:rPr>
          <w:color w:val="1C283D"/>
        </w:rPr>
      </w:pPr>
      <w:r>
        <w:rPr>
          <w:b/>
          <w:bCs/>
          <w:color w:val="1C283D"/>
          <w:sz w:val="20"/>
          <w:szCs w:val="20"/>
        </w:rPr>
        <w:t>Madde 3 —</w:t>
      </w:r>
      <w:r>
        <w:rPr>
          <w:color w:val="1C283D"/>
          <w:sz w:val="20"/>
          <w:szCs w:val="20"/>
        </w:rPr>
        <w:t xml:space="preserve"> </w:t>
      </w:r>
      <w:r>
        <w:rPr>
          <w:b/>
          <w:bCs/>
          <w:color w:val="1C283D"/>
          <w:sz w:val="20"/>
          <w:szCs w:val="20"/>
        </w:rPr>
        <w:t>(</w:t>
      </w:r>
      <w:proofErr w:type="gramStart"/>
      <w:r>
        <w:rPr>
          <w:b/>
          <w:bCs/>
          <w:color w:val="1C283D"/>
          <w:sz w:val="20"/>
          <w:szCs w:val="20"/>
        </w:rPr>
        <w:t>Değişik:RG</w:t>
      </w:r>
      <w:proofErr w:type="gramEnd"/>
      <w:r>
        <w:rPr>
          <w:b/>
          <w:bCs/>
          <w:color w:val="1C283D"/>
          <w:sz w:val="20"/>
          <w:szCs w:val="20"/>
        </w:rPr>
        <w:t>-18/3/2010-27525)</w:t>
      </w:r>
      <w:r>
        <w:rPr>
          <w:b/>
          <w:bCs/>
          <w:color w:val="1C283D"/>
          <w:sz w:val="20"/>
          <w:szCs w:val="20"/>
          <w:vertAlign w:val="superscript"/>
        </w:rPr>
        <w:t xml:space="preserve"> (1)</w:t>
      </w:r>
      <w:r>
        <w:rPr>
          <w:b/>
          <w:bCs/>
          <w:color w:val="1C283D"/>
          <w:sz w:val="20"/>
          <w:szCs w:val="20"/>
        </w:rPr>
        <w:t xml:space="preserve"> </w:t>
      </w:r>
    </w:p>
    <w:p w:rsidR="00F94D64" w:rsidRDefault="00F94D64" w:rsidP="00F94D64">
      <w:pPr>
        <w:spacing w:line="240" w:lineRule="atLeast"/>
        <w:ind w:firstLine="540"/>
        <w:jc w:val="both"/>
        <w:rPr>
          <w:color w:val="1C283D"/>
        </w:rPr>
      </w:pPr>
      <w:r>
        <w:rPr>
          <w:rStyle w:val="normal1"/>
          <w:color w:val="1C283D"/>
          <w:sz w:val="18"/>
          <w:szCs w:val="18"/>
          <w:lang w:val="en-GB"/>
        </w:rPr>
        <w:t>Bu Yönetmelik, 9/8/1983 tarihli ve 2872 sayılı Çevre Kanununun 11 inci maddesine, 1/5/2003 tarihli ve 4856 sayılı Çevre ve Orman Bakanlığının Teşkilat ve Görevleri Hakkında Kanunun 9 uncu maddesine, 10/8/1993 tarihli ve 491 sayılıDenizcilik Müsteşarlığının Kuruluş ve Görevleri Hakkında Kanun Hükmünde Kararnamenin 2 nci ve 7 nci maddelerine, 10/7/2004 tarihli ve 5216 sayılıBüyükşehir Belediyesi Kanunun 7 nci maddesinin (i) bendine, 24/6/1990 tarihli ve 20558 sayılı Resmî Gazete'de yayımlanarak taraf olunan Denizlerin Gemiler Tarafından Kirletilmesinin Önlenmesi Hakkında Uluslararası MARPOL 73/78 Sözleşmesine dayanılarak ve 27/11/2000 tarihli ve 2000/59/EC sayılı Gemilerin Ürettiği Atıklar ve Yük Artıkları İçin Kullanılan Liman Atık Alım Tesisleri Hakkında Avrupa Parlamentosu ve Konsey Direktifine paralel olarak hazırlanmıştır</w:t>
      </w:r>
      <w:r>
        <w:rPr>
          <w:color w:val="1C283D"/>
          <w:sz w:val="20"/>
          <w:szCs w:val="20"/>
        </w:rPr>
        <w:t>.</w:t>
      </w:r>
    </w:p>
    <w:p w:rsidR="00F94D64" w:rsidRDefault="00F94D64" w:rsidP="00F94D64">
      <w:pPr>
        <w:spacing w:line="240" w:lineRule="atLeast"/>
        <w:ind w:firstLine="540"/>
        <w:jc w:val="both"/>
        <w:rPr>
          <w:color w:val="1C283D"/>
        </w:rPr>
      </w:pPr>
      <w:r>
        <w:rPr>
          <w:b/>
          <w:bCs/>
          <w:color w:val="1C283D"/>
          <w:sz w:val="20"/>
          <w:szCs w:val="20"/>
        </w:rPr>
        <w:t>Tanımlar</w:t>
      </w:r>
    </w:p>
    <w:p w:rsidR="00F94D64" w:rsidRDefault="00F94D64" w:rsidP="00F94D64">
      <w:pPr>
        <w:spacing w:line="240" w:lineRule="atLeast"/>
        <w:ind w:firstLine="540"/>
        <w:jc w:val="both"/>
        <w:rPr>
          <w:color w:val="1C283D"/>
        </w:rPr>
      </w:pPr>
      <w:r>
        <w:rPr>
          <w:b/>
          <w:bCs/>
          <w:color w:val="1C283D"/>
          <w:sz w:val="20"/>
          <w:szCs w:val="20"/>
        </w:rPr>
        <w:t>Madde 4 —</w:t>
      </w:r>
      <w:r>
        <w:rPr>
          <w:color w:val="1C283D"/>
          <w:sz w:val="20"/>
          <w:szCs w:val="20"/>
        </w:rPr>
        <w:t xml:space="preserve"> </w:t>
      </w:r>
      <w:r>
        <w:rPr>
          <w:b/>
          <w:bCs/>
          <w:color w:val="1C283D"/>
          <w:sz w:val="20"/>
          <w:szCs w:val="20"/>
        </w:rPr>
        <w:t>(</w:t>
      </w:r>
      <w:proofErr w:type="gramStart"/>
      <w:r>
        <w:rPr>
          <w:b/>
          <w:bCs/>
          <w:color w:val="1C283D"/>
          <w:sz w:val="20"/>
          <w:szCs w:val="20"/>
        </w:rPr>
        <w:t>Değişik:RG</w:t>
      </w:r>
      <w:proofErr w:type="gramEnd"/>
      <w:r>
        <w:rPr>
          <w:b/>
          <w:bCs/>
          <w:color w:val="1C283D"/>
          <w:sz w:val="20"/>
          <w:szCs w:val="20"/>
        </w:rPr>
        <w:t>-18/3/2010-27525)</w:t>
      </w:r>
      <w:r>
        <w:rPr>
          <w:color w:val="1C283D"/>
          <w:sz w:val="20"/>
          <w:szCs w:val="20"/>
        </w:rPr>
        <w:t xml:space="preserve"> </w:t>
      </w:r>
      <w:r>
        <w:rPr>
          <w:b/>
          <w:bCs/>
          <w:color w:val="1C283D"/>
          <w:sz w:val="20"/>
          <w:szCs w:val="20"/>
          <w:vertAlign w:val="superscript"/>
        </w:rPr>
        <w:t>(1)</w:t>
      </w:r>
    </w:p>
    <w:p w:rsidR="00F94D64" w:rsidRDefault="00F94D64" w:rsidP="00F94D64">
      <w:pPr>
        <w:spacing w:line="240" w:lineRule="atLeast"/>
        <w:ind w:firstLine="540"/>
        <w:jc w:val="both"/>
        <w:rPr>
          <w:color w:val="1C283D"/>
        </w:rPr>
      </w:pPr>
      <w:r>
        <w:rPr>
          <w:rStyle w:val="normal1"/>
          <w:color w:val="1C283D"/>
          <w:sz w:val="18"/>
          <w:szCs w:val="18"/>
          <w:lang w:val="en-GB"/>
        </w:rPr>
        <w:t>Bu Yönetmelikte geçen;</w:t>
      </w:r>
    </w:p>
    <w:p w:rsidR="00F94D64" w:rsidRDefault="00F94D64" w:rsidP="00F94D64">
      <w:pPr>
        <w:spacing w:line="240" w:lineRule="atLeast"/>
        <w:ind w:firstLine="540"/>
        <w:jc w:val="both"/>
        <w:rPr>
          <w:color w:val="1C283D"/>
        </w:rPr>
      </w:pPr>
      <w:r>
        <w:rPr>
          <w:rStyle w:val="normal1"/>
          <w:color w:val="1C283D"/>
          <w:sz w:val="18"/>
          <w:szCs w:val="18"/>
          <w:lang w:val="en-GB"/>
        </w:rPr>
        <w:t>Atık: Gemilerin ürettiği atıklar ile yük artıklarını,</w:t>
      </w:r>
    </w:p>
    <w:p w:rsidR="00F94D64" w:rsidRDefault="00F94D64" w:rsidP="00F94D64">
      <w:pPr>
        <w:spacing w:line="240" w:lineRule="atLeast"/>
        <w:ind w:firstLine="540"/>
        <w:jc w:val="both"/>
        <w:rPr>
          <w:color w:val="1C283D"/>
        </w:rPr>
      </w:pPr>
      <w:r>
        <w:rPr>
          <w:rStyle w:val="normal1"/>
          <w:color w:val="1C283D"/>
          <w:sz w:val="18"/>
          <w:szCs w:val="18"/>
          <w:lang w:val="en-GB"/>
        </w:rPr>
        <w:t xml:space="preserve">Atık alım yükümlüsü: Çevre Kanununun 11 inci maddesi ile 5216 sayılıBüyükşehir Belediyesi Kanununa göre gemilerden atık </w:t>
      </w:r>
      <w:proofErr w:type="gramStart"/>
      <w:r>
        <w:rPr>
          <w:rStyle w:val="normal1"/>
          <w:color w:val="1C283D"/>
          <w:sz w:val="18"/>
          <w:szCs w:val="18"/>
          <w:lang w:val="en-GB"/>
        </w:rPr>
        <w:t>alma</w:t>
      </w:r>
      <w:proofErr w:type="gramEnd"/>
      <w:r>
        <w:rPr>
          <w:rStyle w:val="normal1"/>
          <w:color w:val="1C283D"/>
          <w:sz w:val="18"/>
          <w:szCs w:val="18"/>
          <w:lang w:val="en-GB"/>
        </w:rPr>
        <w:t xml:space="preserve"> yükümlülüğü bulunan sorumluları,</w:t>
      </w:r>
    </w:p>
    <w:p w:rsidR="00F94D64" w:rsidRDefault="00F94D64" w:rsidP="00F94D64">
      <w:pPr>
        <w:spacing w:line="240" w:lineRule="atLeast"/>
        <w:ind w:firstLine="540"/>
        <w:jc w:val="both"/>
        <w:rPr>
          <w:color w:val="1C283D"/>
        </w:rPr>
      </w:pPr>
      <w:r>
        <w:rPr>
          <w:rStyle w:val="normal1"/>
          <w:color w:val="1C283D"/>
          <w:sz w:val="18"/>
          <w:szCs w:val="18"/>
          <w:lang w:val="en-GB"/>
        </w:rPr>
        <w:t xml:space="preserve">Atık </w:t>
      </w:r>
      <w:proofErr w:type="gramStart"/>
      <w:r>
        <w:rPr>
          <w:rStyle w:val="normal1"/>
          <w:color w:val="1C283D"/>
          <w:sz w:val="18"/>
          <w:szCs w:val="18"/>
          <w:lang w:val="en-GB"/>
        </w:rPr>
        <w:t>alma</w:t>
      </w:r>
      <w:proofErr w:type="gramEnd"/>
      <w:r>
        <w:rPr>
          <w:rStyle w:val="normal1"/>
          <w:color w:val="1C283D"/>
          <w:sz w:val="18"/>
          <w:szCs w:val="18"/>
          <w:lang w:val="en-GB"/>
        </w:rPr>
        <w:t xml:space="preserve"> gemisi: Denize elverişlilik belgesinde atık alma faaliyeti için tescili yapılan ve bu Yönetmelikte tanımlanan atıkları almak, taşımak ve atık kabul tesislerine vermek amacıyla faaliyet gösteren gemileri,</w:t>
      </w:r>
    </w:p>
    <w:p w:rsidR="00F94D64" w:rsidRDefault="00F94D64" w:rsidP="00F94D64">
      <w:pPr>
        <w:spacing w:line="240" w:lineRule="atLeast"/>
        <w:ind w:firstLine="540"/>
        <w:jc w:val="both"/>
        <w:rPr>
          <w:color w:val="1C283D"/>
        </w:rPr>
      </w:pPr>
      <w:r>
        <w:rPr>
          <w:rStyle w:val="normal1"/>
          <w:color w:val="1C283D"/>
          <w:sz w:val="18"/>
          <w:szCs w:val="18"/>
          <w:lang w:val="en-GB"/>
        </w:rPr>
        <w:t xml:space="preserve">Atık </w:t>
      </w:r>
      <w:proofErr w:type="gramStart"/>
      <w:r>
        <w:rPr>
          <w:rStyle w:val="normal1"/>
          <w:color w:val="1C283D"/>
          <w:sz w:val="18"/>
          <w:szCs w:val="18"/>
          <w:lang w:val="en-GB"/>
        </w:rPr>
        <w:t>kabul</w:t>
      </w:r>
      <w:proofErr w:type="gramEnd"/>
      <w:r>
        <w:rPr>
          <w:rStyle w:val="normal1"/>
          <w:color w:val="1C283D"/>
          <w:sz w:val="18"/>
          <w:szCs w:val="18"/>
          <w:lang w:val="en-GB"/>
        </w:rPr>
        <w:t xml:space="preserve"> tesisi: Gemilerden kaynaklanan atıklar ile atık alma gemilerinin taşıdığı atıkların alınması ve geçici depolanması amacıyla kurulmuştesisleri,</w:t>
      </w:r>
    </w:p>
    <w:p w:rsidR="00F94D64" w:rsidRDefault="00F94D64" w:rsidP="00F94D64">
      <w:pPr>
        <w:spacing w:line="240" w:lineRule="atLeast"/>
        <w:ind w:firstLine="540"/>
        <w:jc w:val="both"/>
        <w:rPr>
          <w:color w:val="1C283D"/>
        </w:rPr>
      </w:pPr>
      <w:r>
        <w:rPr>
          <w:rStyle w:val="normal1"/>
          <w:color w:val="1C283D"/>
          <w:sz w:val="18"/>
          <w:szCs w:val="18"/>
          <w:lang w:val="en-GB"/>
        </w:rPr>
        <w:t>Bakanlık: Çevre ve Orman Bakanlığını,</w:t>
      </w:r>
    </w:p>
    <w:p w:rsidR="00F94D64" w:rsidRDefault="00F94D64" w:rsidP="00F94D64">
      <w:pPr>
        <w:spacing w:line="240" w:lineRule="atLeast"/>
        <w:ind w:firstLine="540"/>
        <w:jc w:val="both"/>
        <w:rPr>
          <w:color w:val="1C283D"/>
        </w:rPr>
      </w:pPr>
      <w:r>
        <w:rPr>
          <w:rStyle w:val="normal1"/>
          <w:color w:val="1C283D"/>
          <w:sz w:val="18"/>
          <w:szCs w:val="18"/>
          <w:lang w:val="en-GB"/>
        </w:rPr>
        <w:t>Bertaraf: Çevre Kanunu uyarınca yürürlüğe konulan yönetmelikler kapsamında bu Yönetmelikte bahsedilen atıkların geri kazanımı, düzenli depolanması, yakılması ve arıtılmasını,</w:t>
      </w:r>
    </w:p>
    <w:p w:rsidR="00F94D64" w:rsidRDefault="00F94D64" w:rsidP="00F94D64">
      <w:pPr>
        <w:spacing w:line="240" w:lineRule="atLeast"/>
        <w:ind w:firstLine="540"/>
        <w:jc w:val="both"/>
        <w:rPr>
          <w:color w:val="1C283D"/>
        </w:rPr>
      </w:pPr>
      <w:r>
        <w:rPr>
          <w:rStyle w:val="normal1"/>
          <w:color w:val="1C283D"/>
          <w:sz w:val="18"/>
          <w:szCs w:val="18"/>
          <w:lang w:val="en-GB"/>
        </w:rPr>
        <w:t>Büyükşehir Belediyesi: Denize kıyısı olan Büyükşehir Belediyelerini,</w:t>
      </w:r>
    </w:p>
    <w:p w:rsidR="00F94D64" w:rsidRDefault="00F94D64" w:rsidP="00F94D64">
      <w:pPr>
        <w:spacing w:line="240" w:lineRule="atLeast"/>
        <w:ind w:firstLine="540"/>
        <w:jc w:val="both"/>
        <w:rPr>
          <w:color w:val="1C283D"/>
        </w:rPr>
      </w:pPr>
      <w:r>
        <w:rPr>
          <w:rStyle w:val="normal1"/>
          <w:color w:val="1C283D"/>
          <w:sz w:val="18"/>
          <w:szCs w:val="18"/>
          <w:lang w:val="en-GB"/>
        </w:rPr>
        <w:t>Çevre lisansı: 29/4/2009 tarihli ve 27214 sayılı Resmî Gazete’de yayımlanan Çevre Kanununca Alınması Gereken İzin ve Lisanslar Hakkında Yönetmelikte düzenlenen lisansı,</w:t>
      </w:r>
    </w:p>
    <w:p w:rsidR="00F94D64" w:rsidRDefault="00F94D64" w:rsidP="00F94D64">
      <w:pPr>
        <w:spacing w:line="240" w:lineRule="atLeast"/>
        <w:ind w:firstLine="540"/>
        <w:jc w:val="both"/>
        <w:rPr>
          <w:color w:val="1C283D"/>
        </w:rPr>
      </w:pPr>
      <w:r>
        <w:rPr>
          <w:rStyle w:val="normal1"/>
          <w:color w:val="1C283D"/>
          <w:sz w:val="18"/>
          <w:szCs w:val="18"/>
          <w:lang w:val="en-GB"/>
        </w:rPr>
        <w:t>Demirleme yerleri: Karasularımız dâhilinde gemilerin demirleme sahalarıolarak belirlenmiş deniz alanlarını,</w:t>
      </w:r>
    </w:p>
    <w:p w:rsidR="00F94D64" w:rsidRDefault="00F94D64" w:rsidP="00F94D64">
      <w:pPr>
        <w:spacing w:line="240" w:lineRule="atLeast"/>
        <w:ind w:firstLine="540"/>
        <w:jc w:val="both"/>
        <w:rPr>
          <w:color w:val="1C283D"/>
        </w:rPr>
      </w:pPr>
      <w:r>
        <w:rPr>
          <w:rStyle w:val="normal1"/>
          <w:color w:val="1C283D"/>
          <w:sz w:val="18"/>
          <w:szCs w:val="18"/>
          <w:lang w:val="en-GB"/>
        </w:rPr>
        <w:t xml:space="preserve">Faaliyet raporu: Atık </w:t>
      </w:r>
      <w:proofErr w:type="gramStart"/>
      <w:r>
        <w:rPr>
          <w:rStyle w:val="normal1"/>
          <w:color w:val="1C283D"/>
          <w:sz w:val="18"/>
          <w:szCs w:val="18"/>
          <w:lang w:val="en-GB"/>
        </w:rPr>
        <w:t>kabul</w:t>
      </w:r>
      <w:proofErr w:type="gramEnd"/>
      <w:r>
        <w:rPr>
          <w:rStyle w:val="normal1"/>
          <w:color w:val="1C283D"/>
          <w:sz w:val="18"/>
          <w:szCs w:val="18"/>
          <w:lang w:val="en-GB"/>
        </w:rPr>
        <w:t xml:space="preserve"> tesislerinin, bu Yönetmelik hükümlerine uygun olarak işletildiğini gösteren raporu,</w:t>
      </w:r>
    </w:p>
    <w:p w:rsidR="00F94D64" w:rsidRDefault="00F94D64" w:rsidP="00F94D64">
      <w:pPr>
        <w:spacing w:line="240" w:lineRule="atLeast"/>
        <w:ind w:firstLine="540"/>
        <w:jc w:val="both"/>
        <w:rPr>
          <w:color w:val="1C283D"/>
        </w:rPr>
      </w:pPr>
      <w:r>
        <w:rPr>
          <w:rStyle w:val="normal1"/>
          <w:color w:val="1C283D"/>
          <w:sz w:val="18"/>
          <w:szCs w:val="18"/>
          <w:lang w:val="en-GB"/>
        </w:rPr>
        <w:t>Geçici faaliyet belgesi: Çevre Kanununca Alınması Gereken İzin ve Lisanslar Hakkında Yönetmelikte düzenlenen belgeyi,</w:t>
      </w:r>
    </w:p>
    <w:p w:rsidR="00F94D64" w:rsidRDefault="00F94D64" w:rsidP="00F94D64">
      <w:pPr>
        <w:spacing w:line="240" w:lineRule="atLeast"/>
        <w:ind w:firstLine="540"/>
        <w:jc w:val="both"/>
        <w:rPr>
          <w:color w:val="1C283D"/>
        </w:rPr>
      </w:pPr>
      <w:r>
        <w:rPr>
          <w:rStyle w:val="normal1"/>
          <w:color w:val="1C283D"/>
          <w:sz w:val="18"/>
          <w:szCs w:val="18"/>
          <w:lang w:val="en-GB"/>
        </w:rPr>
        <w:t>Gemi: Kullanma amacı ne olursa olsun, denizde ve iç sularda kürekten başka bir aygıtla yola çıkabilen, tüm deniz araçları, hava yastıklı tekneler, hidrofil botlar, platformlar ve denizaltılar gibi her türlü yapı ve tipteki tekneyi,</w:t>
      </w:r>
    </w:p>
    <w:p w:rsidR="00F94D64" w:rsidRDefault="00F94D64" w:rsidP="00F94D64">
      <w:pPr>
        <w:spacing w:line="240" w:lineRule="atLeast"/>
        <w:ind w:firstLine="540"/>
        <w:jc w:val="both"/>
        <w:rPr>
          <w:color w:val="1C283D"/>
        </w:rPr>
      </w:pPr>
      <w:r>
        <w:rPr>
          <w:rStyle w:val="normal1"/>
          <w:color w:val="1C283D"/>
          <w:sz w:val="18"/>
          <w:szCs w:val="18"/>
          <w:lang w:val="en-GB"/>
        </w:rPr>
        <w:t>Gemilerin ürettiği atıklar: Bir geminin normal faaliyetleri sırasında üretilen ve MARPOL 73/78’in EK-I, EK-IV ve EK-V’i kapsamına giren, kanalizasyon dâhil tüm atıklar ve yük artıkları dışındaki tüm artıkları ve MARPOL 73/78’in EK-V’inin uygulanmasına yönelik düzenlemelerde tanımlanan yük ile ilgili atıkları,</w:t>
      </w:r>
    </w:p>
    <w:p w:rsidR="00F94D64" w:rsidRDefault="00F94D64" w:rsidP="00F94D64">
      <w:pPr>
        <w:spacing w:line="240" w:lineRule="atLeast"/>
        <w:ind w:firstLine="540"/>
        <w:jc w:val="both"/>
        <w:rPr>
          <w:color w:val="1C283D"/>
        </w:rPr>
      </w:pPr>
      <w:r>
        <w:rPr>
          <w:rStyle w:val="normal1"/>
          <w:color w:val="1C283D"/>
          <w:sz w:val="18"/>
          <w:szCs w:val="18"/>
          <w:lang w:val="en-GB"/>
        </w:rPr>
        <w:t>İl Müdürlüğü: Limanın bulunduğu yerdeki İl Çevre ve Orman Müdürlüğünü,</w:t>
      </w:r>
    </w:p>
    <w:p w:rsidR="00F94D64" w:rsidRDefault="00F94D64" w:rsidP="00F94D64">
      <w:pPr>
        <w:spacing w:line="240" w:lineRule="atLeast"/>
        <w:ind w:firstLine="540"/>
        <w:jc w:val="both"/>
        <w:rPr>
          <w:color w:val="1C283D"/>
        </w:rPr>
      </w:pPr>
      <w:r>
        <w:rPr>
          <w:rStyle w:val="normal1"/>
          <w:color w:val="1C283D"/>
          <w:sz w:val="18"/>
          <w:szCs w:val="18"/>
          <w:lang w:val="en-GB"/>
        </w:rPr>
        <w:t>Liman: Tersaneler ve yat limanları ile balıkçı ve gezinti tekneleri de dâhil olmak üzere tüm gemilerin muhtelif faaliyetlerinde kullanabilmeleri amacıile inşa edilmiş ve donatılmış deniz ve kıyı yapılarını,</w:t>
      </w:r>
    </w:p>
    <w:p w:rsidR="00F94D64" w:rsidRDefault="00F94D64" w:rsidP="00F94D64">
      <w:pPr>
        <w:spacing w:line="240" w:lineRule="atLeast"/>
        <w:ind w:firstLine="540"/>
        <w:jc w:val="both"/>
        <w:rPr>
          <w:color w:val="1C283D"/>
        </w:rPr>
      </w:pPr>
      <w:r>
        <w:rPr>
          <w:rStyle w:val="normal1"/>
          <w:color w:val="1C283D"/>
          <w:sz w:val="18"/>
          <w:szCs w:val="18"/>
          <w:lang w:val="en-GB"/>
        </w:rPr>
        <w:t xml:space="preserve">Liman yöneticisi: Liman işleticisi </w:t>
      </w:r>
      <w:proofErr w:type="gramStart"/>
      <w:r>
        <w:rPr>
          <w:rStyle w:val="normal1"/>
          <w:color w:val="1C283D"/>
          <w:sz w:val="18"/>
          <w:szCs w:val="18"/>
          <w:lang w:val="en-GB"/>
        </w:rPr>
        <w:t>adına</w:t>
      </w:r>
      <w:proofErr w:type="gramEnd"/>
      <w:r>
        <w:rPr>
          <w:rStyle w:val="normal1"/>
          <w:color w:val="1C283D"/>
          <w:sz w:val="18"/>
          <w:szCs w:val="18"/>
          <w:lang w:val="en-GB"/>
        </w:rPr>
        <w:t xml:space="preserve"> hareket edebilecek yetkiye sahip gerçek veya tüzel kişiyi,</w:t>
      </w:r>
    </w:p>
    <w:p w:rsidR="00F94D64" w:rsidRDefault="00F94D64" w:rsidP="00F94D64">
      <w:pPr>
        <w:spacing w:line="240" w:lineRule="atLeast"/>
        <w:ind w:firstLine="540"/>
        <w:jc w:val="both"/>
        <w:rPr>
          <w:color w:val="1C283D"/>
        </w:rPr>
      </w:pPr>
      <w:r>
        <w:rPr>
          <w:rStyle w:val="normal1"/>
          <w:color w:val="1C283D"/>
          <w:sz w:val="18"/>
          <w:szCs w:val="18"/>
          <w:lang w:val="en-GB"/>
        </w:rPr>
        <w:t xml:space="preserve">MARPOL 73/78: 1978 protokolü ile değiştirilen 1973 tarihli Denizlerin Gemiler Tarafından Kirletilmesinin Önlenmesine Ait Uluslararası Sözleşmenin Türkiye'de yürürlükte olan metnini, </w:t>
      </w:r>
    </w:p>
    <w:p w:rsidR="00F94D64" w:rsidRDefault="00F94D64" w:rsidP="00F94D64">
      <w:pPr>
        <w:spacing w:line="240" w:lineRule="atLeast"/>
        <w:ind w:firstLine="540"/>
        <w:jc w:val="both"/>
        <w:rPr>
          <w:color w:val="1C283D"/>
        </w:rPr>
      </w:pPr>
      <w:r>
        <w:rPr>
          <w:rStyle w:val="normal1"/>
          <w:color w:val="1C283D"/>
          <w:sz w:val="18"/>
          <w:szCs w:val="18"/>
          <w:lang w:val="en-GB"/>
        </w:rPr>
        <w:t>Müsteşarlık: Denizcilik Müsteşarlığını,</w:t>
      </w:r>
    </w:p>
    <w:p w:rsidR="00F94D64" w:rsidRDefault="00F94D64" w:rsidP="00F94D64">
      <w:pPr>
        <w:spacing w:line="240" w:lineRule="atLeast"/>
        <w:ind w:firstLine="540"/>
        <w:jc w:val="both"/>
        <w:rPr>
          <w:color w:val="1C283D"/>
        </w:rPr>
      </w:pPr>
      <w:r>
        <w:rPr>
          <w:rStyle w:val="normal1"/>
          <w:color w:val="1C283D"/>
          <w:sz w:val="18"/>
          <w:szCs w:val="18"/>
          <w:lang w:val="en-GB"/>
        </w:rPr>
        <w:t>Tersane: Gemilerin bakım - onarımının yapıldığı ve havuzlandığımahalleri,</w:t>
      </w:r>
    </w:p>
    <w:p w:rsidR="00F94D64" w:rsidRDefault="00F94D64" w:rsidP="00F94D64">
      <w:pPr>
        <w:spacing w:line="240" w:lineRule="atLeast"/>
        <w:ind w:firstLine="540"/>
        <w:jc w:val="both"/>
        <w:rPr>
          <w:color w:val="1C283D"/>
        </w:rPr>
      </w:pPr>
      <w:r>
        <w:rPr>
          <w:rStyle w:val="normal1"/>
          <w:color w:val="1C283D"/>
          <w:sz w:val="18"/>
          <w:szCs w:val="18"/>
          <w:lang w:val="en-GB"/>
        </w:rPr>
        <w:lastRenderedPageBreak/>
        <w:t>Valilik: Limanın bulunduğu yerdeki Valiliği,</w:t>
      </w:r>
    </w:p>
    <w:p w:rsidR="00F94D64" w:rsidRDefault="00F94D64" w:rsidP="00F94D64">
      <w:pPr>
        <w:spacing w:line="240" w:lineRule="atLeast"/>
        <w:ind w:firstLine="540"/>
        <w:jc w:val="both"/>
        <w:rPr>
          <w:color w:val="1C283D"/>
        </w:rPr>
      </w:pPr>
      <w:r>
        <w:rPr>
          <w:rStyle w:val="normal1"/>
          <w:color w:val="1C283D"/>
          <w:sz w:val="18"/>
          <w:szCs w:val="18"/>
          <w:lang w:val="en-GB"/>
        </w:rPr>
        <w:t>Yük artıkları: Boşaltma işlemleri ve temizleme operasyonlarıtamamlandıktan sonra geriye kalan, geminin kargo ambarı veya depolarındaki her türlü yük malzemesinin artan kısımları ile yükleme veya boşaltma fazlalıklarıve dökülenleri</w:t>
      </w:r>
    </w:p>
    <w:p w:rsidR="00F94D64" w:rsidRDefault="00F94D64" w:rsidP="00F94D64">
      <w:pPr>
        <w:spacing w:line="240" w:lineRule="atLeast"/>
        <w:ind w:firstLine="540"/>
        <w:jc w:val="both"/>
        <w:rPr>
          <w:color w:val="1C283D"/>
        </w:rPr>
      </w:pPr>
      <w:proofErr w:type="gramStart"/>
      <w:r>
        <w:rPr>
          <w:rStyle w:val="normal1"/>
          <w:color w:val="1C283D"/>
          <w:sz w:val="18"/>
          <w:szCs w:val="18"/>
          <w:lang w:val="en-GB"/>
        </w:rPr>
        <w:t>ifade</w:t>
      </w:r>
      <w:proofErr w:type="gramEnd"/>
      <w:r>
        <w:rPr>
          <w:rStyle w:val="normal1"/>
          <w:color w:val="1C283D"/>
          <w:sz w:val="18"/>
          <w:szCs w:val="18"/>
          <w:lang w:val="en-GB"/>
        </w:rPr>
        <w:t xml:space="preserve"> eder</w:t>
      </w:r>
      <w:r>
        <w:rPr>
          <w:color w:val="1C283D"/>
          <w:sz w:val="20"/>
          <w:szCs w:val="20"/>
        </w:rPr>
        <w:t>.</w:t>
      </w:r>
    </w:p>
    <w:p w:rsidR="00F94D64" w:rsidRDefault="00F94D64" w:rsidP="00F94D64">
      <w:pPr>
        <w:spacing w:line="240" w:lineRule="atLeast"/>
        <w:ind w:firstLine="540"/>
        <w:jc w:val="center"/>
        <w:rPr>
          <w:color w:val="1C283D"/>
        </w:rPr>
      </w:pPr>
      <w:r>
        <w:rPr>
          <w:b/>
          <w:bCs/>
          <w:color w:val="1C283D"/>
          <w:sz w:val="20"/>
          <w:szCs w:val="20"/>
        </w:rPr>
        <w:t>İKİNCİ BÖLÜM</w:t>
      </w:r>
    </w:p>
    <w:p w:rsidR="00F94D64" w:rsidRDefault="00F94D64" w:rsidP="00F94D64">
      <w:pPr>
        <w:spacing w:line="240" w:lineRule="atLeast"/>
        <w:ind w:firstLine="540"/>
        <w:jc w:val="center"/>
        <w:rPr>
          <w:color w:val="1C283D"/>
        </w:rPr>
      </w:pPr>
      <w:r>
        <w:rPr>
          <w:b/>
          <w:bCs/>
          <w:color w:val="1C283D"/>
          <w:sz w:val="20"/>
          <w:szCs w:val="20"/>
        </w:rPr>
        <w:t>Genel Hükümler</w:t>
      </w:r>
    </w:p>
    <w:p w:rsidR="00F94D64" w:rsidRDefault="00F94D64" w:rsidP="00F94D64">
      <w:pPr>
        <w:spacing w:line="240" w:lineRule="atLeast"/>
        <w:ind w:firstLine="540"/>
        <w:jc w:val="both"/>
        <w:rPr>
          <w:color w:val="1C283D"/>
        </w:rPr>
      </w:pPr>
      <w:r>
        <w:rPr>
          <w:b/>
          <w:bCs/>
          <w:color w:val="1C283D"/>
          <w:sz w:val="20"/>
          <w:szCs w:val="20"/>
        </w:rPr>
        <w:t>Deniz ve Çevresinin Korunması</w:t>
      </w:r>
    </w:p>
    <w:p w:rsidR="00F94D64" w:rsidRDefault="00F94D64" w:rsidP="00F94D64">
      <w:pPr>
        <w:spacing w:line="240" w:lineRule="atLeast"/>
        <w:ind w:firstLine="540"/>
        <w:jc w:val="both"/>
        <w:rPr>
          <w:color w:val="1C283D"/>
        </w:rPr>
      </w:pPr>
      <w:r>
        <w:rPr>
          <w:b/>
          <w:bCs/>
          <w:color w:val="1C283D"/>
          <w:sz w:val="20"/>
          <w:szCs w:val="20"/>
        </w:rPr>
        <w:t>Madde 5 —</w:t>
      </w:r>
      <w:r>
        <w:rPr>
          <w:color w:val="1C283D"/>
          <w:sz w:val="20"/>
          <w:szCs w:val="20"/>
        </w:rPr>
        <w:t xml:space="preserve"> </w:t>
      </w:r>
      <w:r>
        <w:rPr>
          <w:b/>
          <w:bCs/>
          <w:color w:val="1C283D"/>
          <w:sz w:val="20"/>
          <w:szCs w:val="20"/>
        </w:rPr>
        <w:t>(</w:t>
      </w:r>
      <w:proofErr w:type="gramStart"/>
      <w:r>
        <w:rPr>
          <w:b/>
          <w:bCs/>
          <w:color w:val="1C283D"/>
          <w:sz w:val="20"/>
          <w:szCs w:val="20"/>
        </w:rPr>
        <w:t>Değişik:RG</w:t>
      </w:r>
      <w:proofErr w:type="gramEnd"/>
      <w:r>
        <w:rPr>
          <w:b/>
          <w:bCs/>
          <w:color w:val="1C283D"/>
          <w:sz w:val="20"/>
          <w:szCs w:val="20"/>
        </w:rPr>
        <w:t>-18/3/2010-27525)</w:t>
      </w:r>
      <w:r>
        <w:rPr>
          <w:b/>
          <w:bCs/>
          <w:color w:val="1C283D"/>
          <w:sz w:val="20"/>
          <w:szCs w:val="20"/>
          <w:vertAlign w:val="superscript"/>
        </w:rPr>
        <w:t xml:space="preserve"> (1)</w:t>
      </w:r>
      <w:r>
        <w:rPr>
          <w:b/>
          <w:bCs/>
          <w:color w:val="1C283D"/>
          <w:sz w:val="20"/>
          <w:szCs w:val="20"/>
        </w:rPr>
        <w:t xml:space="preserve"> </w:t>
      </w:r>
    </w:p>
    <w:p w:rsidR="00F94D64" w:rsidRDefault="00F94D64" w:rsidP="00F94D64">
      <w:pPr>
        <w:spacing w:line="240" w:lineRule="atLeast"/>
        <w:ind w:firstLine="540"/>
        <w:jc w:val="both"/>
        <w:rPr>
          <w:color w:val="1C283D"/>
        </w:rPr>
      </w:pPr>
      <w:r>
        <w:rPr>
          <w:rStyle w:val="normal1"/>
          <w:color w:val="1C283D"/>
          <w:sz w:val="18"/>
          <w:szCs w:val="18"/>
          <w:lang w:val="en-GB"/>
        </w:rPr>
        <w:t>Deniz kirliliğini önlemek amacıyla gemilerden kaynaklanan atıklarıçevreye zarar verecek şekilde doğrudan ve/veya dolaylı olarak deniz ortamına bırakmak yasaktır.</w:t>
      </w:r>
    </w:p>
    <w:p w:rsidR="00F94D64" w:rsidRDefault="00F94D64" w:rsidP="00F94D64">
      <w:pPr>
        <w:spacing w:line="240" w:lineRule="atLeast"/>
        <w:ind w:firstLine="540"/>
        <w:jc w:val="both"/>
        <w:rPr>
          <w:color w:val="1C283D"/>
        </w:rPr>
      </w:pPr>
      <w:r>
        <w:rPr>
          <w:rStyle w:val="normal1"/>
          <w:color w:val="1C283D"/>
          <w:sz w:val="18"/>
          <w:szCs w:val="18"/>
          <w:lang w:val="en-GB"/>
        </w:rPr>
        <w:t xml:space="preserve">Gemilerden kaynaklanan atıkların atık </w:t>
      </w:r>
      <w:proofErr w:type="gramStart"/>
      <w:r>
        <w:rPr>
          <w:rStyle w:val="normal1"/>
          <w:color w:val="1C283D"/>
          <w:sz w:val="18"/>
          <w:szCs w:val="18"/>
          <w:lang w:val="en-GB"/>
        </w:rPr>
        <w:t>kabul</w:t>
      </w:r>
      <w:proofErr w:type="gramEnd"/>
      <w:r>
        <w:rPr>
          <w:rStyle w:val="normal1"/>
          <w:color w:val="1C283D"/>
          <w:sz w:val="18"/>
          <w:szCs w:val="18"/>
          <w:lang w:val="en-GB"/>
        </w:rPr>
        <w:t xml:space="preserve"> tesislerine ve atık alma gemilerine verilmesi, alınması, geçici depolanması ve bertarafı safhalarında sorumlu gerçek ve tüzel kişiler, çevre ve insan sağlığına zarar vermeyecek tedbirleri almak zorundadır</w:t>
      </w:r>
      <w:r>
        <w:rPr>
          <w:color w:val="1C283D"/>
          <w:sz w:val="20"/>
          <w:szCs w:val="20"/>
        </w:rPr>
        <w:t>.</w:t>
      </w:r>
    </w:p>
    <w:p w:rsidR="00F94D64" w:rsidRDefault="00F94D64" w:rsidP="00F94D64">
      <w:pPr>
        <w:spacing w:line="240" w:lineRule="atLeast"/>
        <w:ind w:firstLine="540"/>
        <w:jc w:val="both"/>
        <w:rPr>
          <w:color w:val="1C283D"/>
        </w:rPr>
      </w:pPr>
      <w:r>
        <w:rPr>
          <w:rStyle w:val="normal1"/>
          <w:b/>
          <w:bCs/>
          <w:color w:val="1C283D"/>
          <w:sz w:val="18"/>
          <w:szCs w:val="18"/>
          <w:lang w:val="en-GB"/>
        </w:rPr>
        <w:t>Atık alım yükümlülerinin yükümlülükleri</w:t>
      </w:r>
    </w:p>
    <w:p w:rsidR="00F94D64" w:rsidRDefault="00F94D64" w:rsidP="00F94D64">
      <w:pPr>
        <w:spacing w:line="240" w:lineRule="atLeast"/>
        <w:ind w:firstLine="540"/>
        <w:jc w:val="both"/>
        <w:rPr>
          <w:color w:val="1C283D"/>
        </w:rPr>
      </w:pPr>
      <w:r>
        <w:rPr>
          <w:b/>
          <w:bCs/>
          <w:color w:val="1C283D"/>
          <w:sz w:val="20"/>
          <w:szCs w:val="20"/>
        </w:rPr>
        <w:t>Madde 6 —</w:t>
      </w:r>
      <w:r>
        <w:rPr>
          <w:color w:val="1C283D"/>
          <w:sz w:val="20"/>
          <w:szCs w:val="20"/>
        </w:rPr>
        <w:t xml:space="preserve"> </w:t>
      </w:r>
      <w:r>
        <w:rPr>
          <w:b/>
          <w:bCs/>
          <w:color w:val="1C283D"/>
          <w:sz w:val="20"/>
          <w:szCs w:val="20"/>
        </w:rPr>
        <w:t xml:space="preserve">(Başlığı ile birlikte </w:t>
      </w:r>
      <w:proofErr w:type="gramStart"/>
      <w:r>
        <w:rPr>
          <w:b/>
          <w:bCs/>
          <w:color w:val="1C283D"/>
          <w:sz w:val="20"/>
          <w:szCs w:val="20"/>
        </w:rPr>
        <w:t>değişik:RG</w:t>
      </w:r>
      <w:proofErr w:type="gramEnd"/>
      <w:r>
        <w:rPr>
          <w:b/>
          <w:bCs/>
          <w:color w:val="1C283D"/>
          <w:sz w:val="20"/>
          <w:szCs w:val="20"/>
        </w:rPr>
        <w:t>-18/3/2010-27525)</w:t>
      </w:r>
      <w:r>
        <w:rPr>
          <w:b/>
          <w:bCs/>
          <w:color w:val="1C283D"/>
          <w:sz w:val="20"/>
          <w:szCs w:val="20"/>
          <w:vertAlign w:val="superscript"/>
        </w:rPr>
        <w:t>(1)</w:t>
      </w:r>
      <w:r>
        <w:rPr>
          <w:color w:val="1C283D"/>
          <w:sz w:val="20"/>
          <w:szCs w:val="20"/>
        </w:rPr>
        <w:t xml:space="preserve"> </w:t>
      </w:r>
    </w:p>
    <w:p w:rsidR="00F94D64" w:rsidRDefault="00F94D64" w:rsidP="00F94D64">
      <w:pPr>
        <w:spacing w:line="240" w:lineRule="atLeast"/>
        <w:ind w:firstLine="540"/>
        <w:jc w:val="both"/>
        <w:rPr>
          <w:color w:val="1C283D"/>
        </w:rPr>
      </w:pPr>
      <w:r>
        <w:rPr>
          <w:rStyle w:val="normal1"/>
          <w:color w:val="1C283D"/>
          <w:sz w:val="18"/>
          <w:szCs w:val="18"/>
          <w:lang w:val="en-GB"/>
        </w:rPr>
        <w:t xml:space="preserve">Atık alım yükümlüleri; gemilerin ürettiği atıklar ile yük artıklarının alınmasına hizmet edecek yeterli kapasite ve teknik donanıma sahip atık </w:t>
      </w:r>
      <w:proofErr w:type="gramStart"/>
      <w:r>
        <w:rPr>
          <w:rStyle w:val="normal1"/>
          <w:color w:val="1C283D"/>
          <w:sz w:val="18"/>
          <w:szCs w:val="18"/>
          <w:lang w:val="en-GB"/>
        </w:rPr>
        <w:t>kabul</w:t>
      </w:r>
      <w:proofErr w:type="gramEnd"/>
      <w:r>
        <w:rPr>
          <w:rStyle w:val="normal1"/>
          <w:color w:val="1C283D"/>
          <w:sz w:val="18"/>
          <w:szCs w:val="18"/>
          <w:lang w:val="en-GB"/>
        </w:rPr>
        <w:t xml:space="preserve"> tesislerini münferiden veya müştereken kurmak, Geçici Faaliyet Belgesi ve Çevre Lisansı almak zorundadırlar. Sorumluluk gemilerden atık alım yükümlülüğü bulunanlarda olmak kaydıyla atık </w:t>
      </w:r>
      <w:proofErr w:type="gramStart"/>
      <w:r>
        <w:rPr>
          <w:rStyle w:val="normal1"/>
          <w:color w:val="1C283D"/>
          <w:sz w:val="18"/>
          <w:szCs w:val="18"/>
          <w:lang w:val="en-GB"/>
        </w:rPr>
        <w:t>kabul</w:t>
      </w:r>
      <w:proofErr w:type="gramEnd"/>
      <w:r>
        <w:rPr>
          <w:rStyle w:val="normal1"/>
          <w:color w:val="1C283D"/>
          <w:sz w:val="18"/>
          <w:szCs w:val="18"/>
          <w:lang w:val="en-GB"/>
        </w:rPr>
        <w:t xml:space="preserve"> tesisleri üçüncü şahıslar tarafından da işletilebilir.</w:t>
      </w:r>
    </w:p>
    <w:p w:rsidR="00F94D64" w:rsidRDefault="00F94D64" w:rsidP="00F94D64">
      <w:pPr>
        <w:spacing w:line="240" w:lineRule="atLeast"/>
        <w:ind w:firstLine="540"/>
        <w:jc w:val="both"/>
        <w:rPr>
          <w:color w:val="1C283D"/>
        </w:rPr>
      </w:pPr>
      <w:r>
        <w:rPr>
          <w:rStyle w:val="normal1"/>
          <w:color w:val="1C283D"/>
          <w:sz w:val="18"/>
          <w:szCs w:val="18"/>
          <w:lang w:val="en-GB"/>
        </w:rPr>
        <w:t xml:space="preserve">Büyükşehir Belediyeleri yetki alanlarında bulunan ve bu Yönetmeliğin yayımı tarihinden önce kurulup lisans almış atık </w:t>
      </w:r>
      <w:proofErr w:type="gramStart"/>
      <w:r>
        <w:rPr>
          <w:rStyle w:val="normal1"/>
          <w:color w:val="1C283D"/>
          <w:sz w:val="18"/>
          <w:szCs w:val="18"/>
          <w:lang w:val="en-GB"/>
        </w:rPr>
        <w:t>kabul</w:t>
      </w:r>
      <w:proofErr w:type="gramEnd"/>
      <w:r>
        <w:rPr>
          <w:rStyle w:val="normal1"/>
          <w:color w:val="1C283D"/>
          <w:sz w:val="18"/>
          <w:szCs w:val="18"/>
          <w:lang w:val="en-GB"/>
        </w:rPr>
        <w:t xml:space="preserve"> tesisleri, lisans yetkilerini atık alınması hizmetlerini veren Büyükşehir Belediyelerine sözleşme yaparak devredebilirler. Bu konuda yapılan işlemler Bakanlığa iletilmek üzereİl Müdürlüğüne bildirilir.</w:t>
      </w:r>
    </w:p>
    <w:p w:rsidR="00F94D64" w:rsidRDefault="00F94D64" w:rsidP="00F94D64">
      <w:pPr>
        <w:spacing w:line="240" w:lineRule="atLeast"/>
        <w:ind w:firstLine="540"/>
        <w:jc w:val="both"/>
        <w:rPr>
          <w:color w:val="1C283D"/>
        </w:rPr>
      </w:pPr>
      <w:r>
        <w:rPr>
          <w:rStyle w:val="normal1"/>
          <w:color w:val="1C283D"/>
          <w:sz w:val="18"/>
          <w:szCs w:val="18"/>
          <w:lang w:val="en-GB"/>
        </w:rPr>
        <w:t>Atık alım yükümlüleri;</w:t>
      </w:r>
    </w:p>
    <w:p w:rsidR="00F94D64" w:rsidRDefault="00F94D64" w:rsidP="00F94D64">
      <w:pPr>
        <w:spacing w:line="240" w:lineRule="atLeast"/>
        <w:ind w:firstLine="540"/>
        <w:jc w:val="both"/>
        <w:rPr>
          <w:color w:val="1C283D"/>
        </w:rPr>
      </w:pPr>
      <w:r>
        <w:rPr>
          <w:rStyle w:val="normal1"/>
          <w:color w:val="1C283D"/>
          <w:sz w:val="18"/>
          <w:szCs w:val="18"/>
          <w:lang w:val="en-GB"/>
        </w:rPr>
        <w:t xml:space="preserve">a) Sahip oldukları atık </w:t>
      </w:r>
      <w:proofErr w:type="gramStart"/>
      <w:r>
        <w:rPr>
          <w:rStyle w:val="normal1"/>
          <w:color w:val="1C283D"/>
          <w:sz w:val="18"/>
          <w:szCs w:val="18"/>
          <w:lang w:val="en-GB"/>
        </w:rPr>
        <w:t>kabul</w:t>
      </w:r>
      <w:proofErr w:type="gramEnd"/>
      <w:r>
        <w:rPr>
          <w:rStyle w:val="normal1"/>
          <w:color w:val="1C283D"/>
          <w:sz w:val="18"/>
          <w:szCs w:val="18"/>
          <w:lang w:val="en-GB"/>
        </w:rPr>
        <w:t xml:space="preserve"> tesislerinde toplanan atıkları 2872 sayılıKanun ve ilgili mevzuat hükümlerine göre bertaraf etmek veya ettirmekle,</w:t>
      </w:r>
    </w:p>
    <w:p w:rsidR="00F94D64" w:rsidRDefault="00F94D64" w:rsidP="00F94D64">
      <w:pPr>
        <w:spacing w:line="240" w:lineRule="atLeast"/>
        <w:ind w:firstLine="540"/>
        <w:jc w:val="both"/>
        <w:rPr>
          <w:color w:val="1C283D"/>
        </w:rPr>
      </w:pPr>
      <w:r>
        <w:rPr>
          <w:rStyle w:val="normal1"/>
          <w:color w:val="1C283D"/>
          <w:sz w:val="18"/>
          <w:szCs w:val="18"/>
          <w:lang w:val="en-GB"/>
        </w:rPr>
        <w:t>b) Limanlarına gelen veya yanaşmak üzere açıkta bekleyen gemilerden kaynaklanan ve bu Yönetmelikte tanımlanan atıkları gemilerin talebi üzerine gemilerin gecikmesine yol açmaksızın almakla,</w:t>
      </w:r>
    </w:p>
    <w:p w:rsidR="00F94D64" w:rsidRDefault="00F94D64" w:rsidP="00F94D64">
      <w:pPr>
        <w:spacing w:line="240" w:lineRule="atLeast"/>
        <w:ind w:firstLine="540"/>
        <w:jc w:val="both"/>
        <w:rPr>
          <w:color w:val="1C283D"/>
        </w:rPr>
      </w:pPr>
      <w:r>
        <w:rPr>
          <w:rStyle w:val="normal1"/>
          <w:color w:val="1C283D"/>
          <w:sz w:val="18"/>
          <w:szCs w:val="18"/>
          <w:lang w:val="en-GB"/>
        </w:rPr>
        <w:t xml:space="preserve">c) Sözleşme yaptıkları atık </w:t>
      </w:r>
      <w:proofErr w:type="gramStart"/>
      <w:r>
        <w:rPr>
          <w:rStyle w:val="normal1"/>
          <w:color w:val="1C283D"/>
          <w:sz w:val="18"/>
          <w:szCs w:val="18"/>
          <w:lang w:val="en-GB"/>
        </w:rPr>
        <w:t>alma</w:t>
      </w:r>
      <w:proofErr w:type="gramEnd"/>
      <w:r>
        <w:rPr>
          <w:rStyle w:val="normal1"/>
          <w:color w:val="1C283D"/>
          <w:sz w:val="18"/>
          <w:szCs w:val="18"/>
          <w:lang w:val="en-GB"/>
        </w:rPr>
        <w:t xml:space="preserve"> gemilerinin taşıdıkları atıkları atık kabul tesisine almakla, </w:t>
      </w:r>
    </w:p>
    <w:p w:rsidR="00F94D64" w:rsidRDefault="00F94D64" w:rsidP="00F94D64">
      <w:pPr>
        <w:spacing w:line="240" w:lineRule="atLeast"/>
        <w:ind w:firstLine="540"/>
        <w:jc w:val="both"/>
        <w:rPr>
          <w:color w:val="1C283D"/>
        </w:rPr>
      </w:pPr>
      <w:r>
        <w:rPr>
          <w:rStyle w:val="normal1"/>
          <w:color w:val="1C283D"/>
          <w:sz w:val="18"/>
          <w:szCs w:val="18"/>
          <w:lang w:val="en-GB"/>
        </w:rPr>
        <w:t xml:space="preserve">ç) Ek-4 veya Ek-5’de yer </w:t>
      </w:r>
      <w:proofErr w:type="gramStart"/>
      <w:r>
        <w:rPr>
          <w:rStyle w:val="normal1"/>
          <w:color w:val="1C283D"/>
          <w:sz w:val="18"/>
          <w:szCs w:val="18"/>
          <w:lang w:val="en-GB"/>
        </w:rPr>
        <w:t>alan</w:t>
      </w:r>
      <w:proofErr w:type="gramEnd"/>
      <w:r>
        <w:rPr>
          <w:rStyle w:val="normal1"/>
          <w:color w:val="1C283D"/>
          <w:sz w:val="18"/>
          <w:szCs w:val="18"/>
          <w:lang w:val="en-GB"/>
        </w:rPr>
        <w:t xml:space="preserve"> atık transfer formlarını doldurmak ve Bakanlıkça belirlenecek yöntem ve sürelerde İl Müdürlüğüne göndermekle, </w:t>
      </w:r>
    </w:p>
    <w:p w:rsidR="00F94D64" w:rsidRDefault="00F94D64" w:rsidP="00F94D64">
      <w:pPr>
        <w:spacing w:line="240" w:lineRule="atLeast"/>
        <w:ind w:firstLine="540"/>
        <w:jc w:val="both"/>
        <w:rPr>
          <w:color w:val="1C283D"/>
        </w:rPr>
      </w:pPr>
      <w:r>
        <w:rPr>
          <w:rStyle w:val="normal1"/>
          <w:color w:val="1C283D"/>
          <w:sz w:val="18"/>
          <w:szCs w:val="18"/>
          <w:lang w:val="en-GB"/>
        </w:rPr>
        <w:t xml:space="preserve">d) Atık </w:t>
      </w:r>
      <w:proofErr w:type="gramStart"/>
      <w:r>
        <w:rPr>
          <w:rStyle w:val="normal1"/>
          <w:color w:val="1C283D"/>
          <w:sz w:val="18"/>
          <w:szCs w:val="18"/>
          <w:lang w:val="en-GB"/>
        </w:rPr>
        <w:t>kabul</w:t>
      </w:r>
      <w:proofErr w:type="gramEnd"/>
      <w:r>
        <w:rPr>
          <w:rStyle w:val="normal1"/>
          <w:color w:val="1C283D"/>
          <w:sz w:val="18"/>
          <w:szCs w:val="18"/>
          <w:lang w:val="en-GB"/>
        </w:rPr>
        <w:t xml:space="preserve"> tesisinde ve atık yönetim planında yapılacak değişiklikler için Bakanlıktan onay almakla,</w:t>
      </w:r>
    </w:p>
    <w:p w:rsidR="00F94D64" w:rsidRDefault="00F94D64" w:rsidP="00F94D64">
      <w:pPr>
        <w:spacing w:line="240" w:lineRule="atLeast"/>
        <w:ind w:firstLine="540"/>
        <w:jc w:val="both"/>
        <w:rPr>
          <w:color w:val="1C283D"/>
        </w:rPr>
      </w:pPr>
      <w:r>
        <w:rPr>
          <w:rStyle w:val="normal1"/>
          <w:color w:val="1C283D"/>
          <w:sz w:val="18"/>
          <w:szCs w:val="18"/>
          <w:lang w:val="en-GB"/>
        </w:rPr>
        <w:t xml:space="preserve">e) Lisans belgesinde belirtilen atık türleri dışında atık </w:t>
      </w:r>
      <w:proofErr w:type="gramStart"/>
      <w:r>
        <w:rPr>
          <w:rStyle w:val="normal1"/>
          <w:color w:val="1C283D"/>
          <w:sz w:val="18"/>
          <w:szCs w:val="18"/>
          <w:lang w:val="en-GB"/>
        </w:rPr>
        <w:t>alma</w:t>
      </w:r>
      <w:proofErr w:type="gramEnd"/>
      <w:r>
        <w:rPr>
          <w:rStyle w:val="normal1"/>
          <w:color w:val="1C283D"/>
          <w:sz w:val="18"/>
          <w:szCs w:val="18"/>
          <w:lang w:val="en-GB"/>
        </w:rPr>
        <w:t xml:space="preserve"> talepleri için Bakanlıktan izin almakla,</w:t>
      </w:r>
    </w:p>
    <w:p w:rsidR="00F94D64" w:rsidRDefault="00F94D64" w:rsidP="00F94D64">
      <w:pPr>
        <w:spacing w:line="240" w:lineRule="atLeast"/>
        <w:ind w:firstLine="540"/>
        <w:jc w:val="both"/>
        <w:rPr>
          <w:color w:val="1C283D"/>
        </w:rPr>
      </w:pPr>
      <w:r>
        <w:rPr>
          <w:rStyle w:val="normal1"/>
          <w:color w:val="1C283D"/>
          <w:sz w:val="18"/>
          <w:szCs w:val="18"/>
          <w:lang w:val="en-GB"/>
        </w:rPr>
        <w:t xml:space="preserve">f) Sözleşme yapılan atık </w:t>
      </w:r>
      <w:proofErr w:type="gramStart"/>
      <w:r>
        <w:rPr>
          <w:rStyle w:val="normal1"/>
          <w:color w:val="1C283D"/>
          <w:sz w:val="18"/>
          <w:szCs w:val="18"/>
          <w:lang w:val="en-GB"/>
        </w:rPr>
        <w:t>alma</w:t>
      </w:r>
      <w:proofErr w:type="gramEnd"/>
      <w:r>
        <w:rPr>
          <w:rStyle w:val="normal1"/>
          <w:color w:val="1C283D"/>
          <w:sz w:val="18"/>
          <w:szCs w:val="18"/>
          <w:lang w:val="en-GB"/>
        </w:rPr>
        <w:t xml:space="preserve"> gemilerinin lisansları kapsamında belirtilen çalışma alanları dışında bir geminin atık verme talebi olmasıdurumunda Valilikten izin almakla,</w:t>
      </w:r>
    </w:p>
    <w:p w:rsidR="00F94D64" w:rsidRDefault="00F94D64" w:rsidP="00F94D64">
      <w:pPr>
        <w:spacing w:line="240" w:lineRule="atLeast"/>
        <w:ind w:firstLine="540"/>
        <w:jc w:val="both"/>
        <w:rPr>
          <w:color w:val="1C283D"/>
        </w:rPr>
      </w:pPr>
      <w:r>
        <w:rPr>
          <w:rStyle w:val="normal1"/>
          <w:color w:val="1C283D"/>
          <w:sz w:val="18"/>
          <w:szCs w:val="18"/>
          <w:lang w:val="en-GB"/>
        </w:rPr>
        <w:t xml:space="preserve">g) Uğraksız gemilerin atık verme talepleri doğrultusunda sözleşme yaptığı lisanslı atık </w:t>
      </w:r>
      <w:proofErr w:type="gramStart"/>
      <w:r>
        <w:rPr>
          <w:rStyle w:val="normal1"/>
          <w:color w:val="1C283D"/>
          <w:sz w:val="18"/>
          <w:szCs w:val="18"/>
          <w:lang w:val="en-GB"/>
        </w:rPr>
        <w:t>alma</w:t>
      </w:r>
      <w:proofErr w:type="gramEnd"/>
      <w:r>
        <w:rPr>
          <w:rStyle w:val="normal1"/>
          <w:color w:val="1C283D"/>
          <w:sz w:val="18"/>
          <w:szCs w:val="18"/>
          <w:lang w:val="en-GB"/>
        </w:rPr>
        <w:t xml:space="preserve"> gemisini atık alım işi ile görevlendirmekle,</w:t>
      </w:r>
    </w:p>
    <w:p w:rsidR="00F94D64" w:rsidRDefault="00F94D64" w:rsidP="00F94D64">
      <w:pPr>
        <w:spacing w:line="240" w:lineRule="atLeast"/>
        <w:ind w:firstLine="540"/>
        <w:jc w:val="both"/>
        <w:rPr>
          <w:color w:val="1C283D"/>
        </w:rPr>
      </w:pPr>
      <w:r>
        <w:rPr>
          <w:rStyle w:val="normal1"/>
          <w:color w:val="1C283D"/>
          <w:sz w:val="18"/>
          <w:szCs w:val="18"/>
          <w:lang w:val="en-GB"/>
        </w:rPr>
        <w:t>ğ) Atık yönetim planını her üç yılda bir Bakanlığa sunmakla</w:t>
      </w:r>
    </w:p>
    <w:p w:rsidR="00F94D64" w:rsidRDefault="00F94D64" w:rsidP="00F94D64">
      <w:pPr>
        <w:spacing w:line="240" w:lineRule="atLeast"/>
        <w:ind w:firstLine="540"/>
        <w:jc w:val="both"/>
        <w:rPr>
          <w:color w:val="1C283D"/>
        </w:rPr>
      </w:pPr>
      <w:proofErr w:type="gramStart"/>
      <w:r>
        <w:rPr>
          <w:rStyle w:val="normal1"/>
          <w:color w:val="1C283D"/>
          <w:sz w:val="18"/>
          <w:szCs w:val="18"/>
          <w:lang w:val="en-GB"/>
        </w:rPr>
        <w:t>yükümlüdürler</w:t>
      </w:r>
      <w:proofErr w:type="gramEnd"/>
      <w:r>
        <w:rPr>
          <w:color w:val="1C283D"/>
          <w:sz w:val="20"/>
          <w:szCs w:val="20"/>
        </w:rPr>
        <w:t>.</w:t>
      </w:r>
    </w:p>
    <w:p w:rsidR="00F94D64" w:rsidRDefault="00F94D64" w:rsidP="00F94D64">
      <w:pPr>
        <w:spacing w:line="240" w:lineRule="atLeast"/>
        <w:ind w:firstLine="540"/>
        <w:jc w:val="both"/>
        <w:rPr>
          <w:color w:val="1C283D"/>
        </w:rPr>
      </w:pPr>
      <w:r>
        <w:rPr>
          <w:b/>
          <w:bCs/>
          <w:color w:val="1C283D"/>
          <w:sz w:val="20"/>
          <w:szCs w:val="20"/>
        </w:rPr>
        <w:t xml:space="preserve">Muafiyetler ve Alternatif Uygulamalar </w:t>
      </w:r>
    </w:p>
    <w:p w:rsidR="00F94D64" w:rsidRDefault="00F94D64" w:rsidP="00F94D64">
      <w:pPr>
        <w:spacing w:line="240" w:lineRule="atLeast"/>
        <w:ind w:firstLine="540"/>
        <w:jc w:val="both"/>
        <w:rPr>
          <w:color w:val="1C283D"/>
        </w:rPr>
      </w:pPr>
      <w:r>
        <w:rPr>
          <w:b/>
          <w:bCs/>
          <w:color w:val="1C283D"/>
          <w:sz w:val="20"/>
          <w:szCs w:val="20"/>
        </w:rPr>
        <w:t>Madde 7 —</w:t>
      </w:r>
      <w:r>
        <w:rPr>
          <w:color w:val="1C283D"/>
          <w:sz w:val="20"/>
          <w:szCs w:val="20"/>
        </w:rPr>
        <w:t xml:space="preserve"> </w:t>
      </w:r>
      <w:r>
        <w:rPr>
          <w:b/>
          <w:bCs/>
          <w:color w:val="1C283D"/>
          <w:sz w:val="20"/>
          <w:szCs w:val="20"/>
        </w:rPr>
        <w:t>(</w:t>
      </w:r>
      <w:proofErr w:type="gramStart"/>
      <w:r>
        <w:rPr>
          <w:b/>
          <w:bCs/>
          <w:color w:val="1C283D"/>
          <w:sz w:val="20"/>
          <w:szCs w:val="20"/>
        </w:rPr>
        <w:t>Değişik:RG</w:t>
      </w:r>
      <w:proofErr w:type="gramEnd"/>
      <w:r>
        <w:rPr>
          <w:b/>
          <w:bCs/>
          <w:color w:val="1C283D"/>
          <w:sz w:val="20"/>
          <w:szCs w:val="20"/>
        </w:rPr>
        <w:t xml:space="preserve">-18/3/2010-27525) </w:t>
      </w:r>
      <w:r>
        <w:rPr>
          <w:b/>
          <w:bCs/>
          <w:color w:val="1C283D"/>
          <w:sz w:val="20"/>
          <w:szCs w:val="20"/>
          <w:vertAlign w:val="superscript"/>
        </w:rPr>
        <w:t>(1)</w:t>
      </w:r>
    </w:p>
    <w:p w:rsidR="00F94D64" w:rsidRDefault="00F94D64" w:rsidP="00F94D64">
      <w:pPr>
        <w:spacing w:line="240" w:lineRule="atLeast"/>
        <w:ind w:firstLine="540"/>
        <w:jc w:val="both"/>
        <w:rPr>
          <w:color w:val="1C283D"/>
        </w:rPr>
      </w:pPr>
      <w:r>
        <w:rPr>
          <w:rStyle w:val="normal1"/>
          <w:color w:val="1C283D"/>
          <w:sz w:val="18"/>
          <w:szCs w:val="18"/>
          <w:lang w:val="en-GB"/>
        </w:rPr>
        <w:t>Limanlar faaliyetleri nedeni ile bu Yönetmelik hükümlerinin uygulanmasının imkânsız veya gereksiz olduğunu düşünen liman yöneticileri, Bakanlığa yazılı olarak başvurarak muafiyet isteğinde bulunabilir. Bu başvuruda; bu Yönetmelik hükümlerinin kendi limanlarına uygulanmasının imkânsızlığını veya gereksiz olduğunu, MARPOL 73/78 hükümlerine uymak için önereceği alternatif uygulamaları ve Bakanlık tarafından istenen diğer bilgileri verir.</w:t>
      </w:r>
    </w:p>
    <w:p w:rsidR="00F94D64" w:rsidRDefault="00F94D64" w:rsidP="00F94D64">
      <w:pPr>
        <w:spacing w:line="240" w:lineRule="atLeast"/>
        <w:ind w:firstLine="540"/>
        <w:jc w:val="both"/>
        <w:rPr>
          <w:color w:val="1C283D"/>
        </w:rPr>
      </w:pPr>
      <w:r>
        <w:rPr>
          <w:rStyle w:val="normal1"/>
          <w:color w:val="1C283D"/>
          <w:sz w:val="18"/>
          <w:szCs w:val="18"/>
          <w:lang w:val="en-GB"/>
        </w:rPr>
        <w:t>Bakanlık, limanların fiziki özellikleri, trafiği, limana gelen gemilerin atık tür ve miktarlarını dikkate alarak; gerekli inceleme ve değerlendirmeleri yaptıktan sonra liman yöneticilerinin talebini uygun görmesi durumunda, uygulamayı açıklayan muafiyet belgesini liman yöneticisine verir.</w:t>
      </w:r>
    </w:p>
    <w:p w:rsidR="00F94D64" w:rsidRDefault="00F94D64" w:rsidP="00F94D64">
      <w:pPr>
        <w:spacing w:line="240" w:lineRule="atLeast"/>
        <w:ind w:firstLine="540"/>
        <w:jc w:val="both"/>
        <w:rPr>
          <w:color w:val="1C283D"/>
        </w:rPr>
      </w:pPr>
      <w:r>
        <w:rPr>
          <w:rStyle w:val="normal1"/>
          <w:color w:val="1C283D"/>
          <w:sz w:val="18"/>
          <w:szCs w:val="18"/>
          <w:lang w:val="en-GB"/>
        </w:rPr>
        <w:t>Büyükşehir Belediyesi gemi atık alım hizmeti veriyor ise; yetki alanında bulunan liman işleticileri Büyükşehir Belediyesi ile gemi atık alım sözleşmesi yaptıktan sonra muafiyet belgesi almak için Bakanlığa başvurur.</w:t>
      </w:r>
    </w:p>
    <w:p w:rsidR="00F94D64" w:rsidRDefault="00F94D64" w:rsidP="00F94D64">
      <w:pPr>
        <w:spacing w:line="240" w:lineRule="atLeast"/>
        <w:ind w:firstLine="540"/>
        <w:jc w:val="both"/>
        <w:rPr>
          <w:color w:val="1C283D"/>
        </w:rPr>
      </w:pPr>
      <w:r>
        <w:rPr>
          <w:rStyle w:val="normal1"/>
          <w:color w:val="1C283D"/>
          <w:sz w:val="18"/>
          <w:szCs w:val="18"/>
          <w:lang w:val="en-GB"/>
        </w:rPr>
        <w:t>Muafiyet verilen limanlarda muafiyet şartlarında değişiklik olmasıhâlinde Bakanlığa durumunu bildiren bir rapor sunulur.</w:t>
      </w:r>
    </w:p>
    <w:p w:rsidR="00F94D64" w:rsidRDefault="00F94D64" w:rsidP="00F94D64">
      <w:pPr>
        <w:spacing w:line="240" w:lineRule="atLeast"/>
        <w:ind w:firstLine="540"/>
        <w:jc w:val="both"/>
        <w:rPr>
          <w:color w:val="1C283D"/>
        </w:rPr>
      </w:pPr>
      <w:r>
        <w:rPr>
          <w:rStyle w:val="normal1"/>
          <w:color w:val="1C283D"/>
          <w:sz w:val="18"/>
          <w:szCs w:val="18"/>
          <w:lang w:val="en-GB"/>
        </w:rPr>
        <w:t>Muafiyet verilecek askeri limanlar Bakanlık ile Millî Savunma Bakanlığınca müştereken belirlenir</w:t>
      </w:r>
      <w:r>
        <w:rPr>
          <w:color w:val="1C283D"/>
          <w:sz w:val="20"/>
          <w:szCs w:val="20"/>
        </w:rPr>
        <w:t>.</w:t>
      </w:r>
    </w:p>
    <w:p w:rsidR="00F94D64" w:rsidRDefault="00F94D64" w:rsidP="00F94D64">
      <w:pPr>
        <w:spacing w:line="240" w:lineRule="atLeast"/>
        <w:ind w:firstLine="540"/>
        <w:jc w:val="both"/>
        <w:rPr>
          <w:color w:val="1C283D"/>
        </w:rPr>
      </w:pPr>
      <w:r>
        <w:rPr>
          <w:b/>
          <w:bCs/>
          <w:color w:val="1C283D"/>
          <w:sz w:val="20"/>
          <w:szCs w:val="20"/>
        </w:rPr>
        <w:t>Atık Alma Gemi İşleticilerinin Yükümlülükleri</w:t>
      </w:r>
    </w:p>
    <w:p w:rsidR="00F94D64" w:rsidRDefault="00F94D64" w:rsidP="00F94D64">
      <w:pPr>
        <w:spacing w:line="240" w:lineRule="atLeast"/>
        <w:ind w:firstLine="540"/>
        <w:jc w:val="both"/>
        <w:rPr>
          <w:color w:val="1C283D"/>
        </w:rPr>
      </w:pPr>
      <w:r>
        <w:rPr>
          <w:b/>
          <w:bCs/>
          <w:color w:val="1C283D"/>
          <w:sz w:val="20"/>
          <w:szCs w:val="20"/>
        </w:rPr>
        <w:t>Madde 8 —</w:t>
      </w:r>
      <w:r>
        <w:rPr>
          <w:color w:val="1C283D"/>
          <w:sz w:val="20"/>
          <w:szCs w:val="20"/>
        </w:rPr>
        <w:t xml:space="preserve"> </w:t>
      </w:r>
      <w:r>
        <w:rPr>
          <w:b/>
          <w:bCs/>
          <w:color w:val="1C283D"/>
          <w:sz w:val="20"/>
          <w:szCs w:val="20"/>
        </w:rPr>
        <w:t>(</w:t>
      </w:r>
      <w:proofErr w:type="gramStart"/>
      <w:r>
        <w:rPr>
          <w:b/>
          <w:bCs/>
          <w:color w:val="1C283D"/>
          <w:sz w:val="20"/>
          <w:szCs w:val="20"/>
        </w:rPr>
        <w:t>Değişik:RG</w:t>
      </w:r>
      <w:proofErr w:type="gramEnd"/>
      <w:r>
        <w:rPr>
          <w:b/>
          <w:bCs/>
          <w:color w:val="1C283D"/>
          <w:sz w:val="20"/>
          <w:szCs w:val="20"/>
        </w:rPr>
        <w:t>-18/3/2010-27525)</w:t>
      </w:r>
      <w:r>
        <w:rPr>
          <w:color w:val="1C283D"/>
          <w:sz w:val="20"/>
          <w:szCs w:val="20"/>
        </w:rPr>
        <w:t xml:space="preserve"> </w:t>
      </w:r>
      <w:r>
        <w:rPr>
          <w:b/>
          <w:bCs/>
          <w:color w:val="1C283D"/>
          <w:sz w:val="20"/>
          <w:szCs w:val="20"/>
          <w:vertAlign w:val="superscript"/>
        </w:rPr>
        <w:t>(1)</w:t>
      </w:r>
    </w:p>
    <w:p w:rsidR="00F94D64" w:rsidRDefault="00F94D64" w:rsidP="00F94D64">
      <w:pPr>
        <w:spacing w:line="240" w:lineRule="atLeast"/>
        <w:ind w:firstLine="540"/>
        <w:jc w:val="both"/>
        <w:rPr>
          <w:color w:val="1C283D"/>
        </w:rPr>
      </w:pPr>
      <w:r>
        <w:rPr>
          <w:rStyle w:val="normal1"/>
          <w:color w:val="1C283D"/>
          <w:sz w:val="18"/>
          <w:szCs w:val="18"/>
          <w:lang w:val="en-GB"/>
        </w:rPr>
        <w:t xml:space="preserve">Atık </w:t>
      </w:r>
      <w:proofErr w:type="gramStart"/>
      <w:r>
        <w:rPr>
          <w:rStyle w:val="normal1"/>
          <w:color w:val="1C283D"/>
          <w:sz w:val="18"/>
          <w:szCs w:val="18"/>
          <w:lang w:val="en-GB"/>
        </w:rPr>
        <w:t>alma</w:t>
      </w:r>
      <w:proofErr w:type="gramEnd"/>
      <w:r>
        <w:rPr>
          <w:rStyle w:val="normal1"/>
          <w:color w:val="1C283D"/>
          <w:sz w:val="18"/>
          <w:szCs w:val="18"/>
          <w:lang w:val="en-GB"/>
        </w:rPr>
        <w:t xml:space="preserve"> gemisi işleterek, gemilere atık alma hizmeti vermek isteyen gerçek veya tüzel kişiler Valilikten Lisans Belgesi almak zorundadırlar.</w:t>
      </w:r>
    </w:p>
    <w:p w:rsidR="00F94D64" w:rsidRDefault="00F94D64" w:rsidP="00F94D64">
      <w:pPr>
        <w:spacing w:line="240" w:lineRule="atLeast"/>
        <w:ind w:firstLine="540"/>
        <w:jc w:val="both"/>
        <w:rPr>
          <w:color w:val="1C283D"/>
        </w:rPr>
      </w:pPr>
      <w:r>
        <w:rPr>
          <w:rStyle w:val="normal1"/>
          <w:color w:val="1C283D"/>
          <w:sz w:val="18"/>
          <w:szCs w:val="18"/>
          <w:lang w:val="en-GB"/>
        </w:rPr>
        <w:t xml:space="preserve">Atık </w:t>
      </w:r>
      <w:proofErr w:type="gramStart"/>
      <w:r>
        <w:rPr>
          <w:rStyle w:val="normal1"/>
          <w:color w:val="1C283D"/>
          <w:sz w:val="18"/>
          <w:szCs w:val="18"/>
          <w:lang w:val="en-GB"/>
        </w:rPr>
        <w:t>alma</w:t>
      </w:r>
      <w:proofErr w:type="gramEnd"/>
      <w:r>
        <w:rPr>
          <w:rStyle w:val="normal1"/>
          <w:color w:val="1C283D"/>
          <w:sz w:val="18"/>
          <w:szCs w:val="18"/>
          <w:lang w:val="en-GB"/>
        </w:rPr>
        <w:t xml:space="preserve"> gemisi işleticileri;</w:t>
      </w:r>
    </w:p>
    <w:p w:rsidR="00F94D64" w:rsidRDefault="00F94D64" w:rsidP="00F94D64">
      <w:pPr>
        <w:spacing w:line="240" w:lineRule="atLeast"/>
        <w:ind w:firstLine="540"/>
        <w:jc w:val="both"/>
        <w:rPr>
          <w:color w:val="1C283D"/>
        </w:rPr>
      </w:pPr>
      <w:r>
        <w:rPr>
          <w:rStyle w:val="normal1"/>
          <w:color w:val="1C283D"/>
          <w:sz w:val="18"/>
          <w:szCs w:val="18"/>
          <w:lang w:val="en-GB"/>
        </w:rPr>
        <w:lastRenderedPageBreak/>
        <w:t>a) Lisans belgesi kapsamında alınması gereken atıkların tümünü, sözleşme yaptığı limanın talebi üzerine, atık verecek geminin gecikmesine yol açmaksızın almakla,</w:t>
      </w:r>
    </w:p>
    <w:p w:rsidR="00F94D64" w:rsidRDefault="00F94D64" w:rsidP="00F94D64">
      <w:pPr>
        <w:spacing w:line="240" w:lineRule="atLeast"/>
        <w:ind w:firstLine="540"/>
        <w:jc w:val="both"/>
        <w:rPr>
          <w:color w:val="1C283D"/>
        </w:rPr>
      </w:pPr>
      <w:r>
        <w:rPr>
          <w:rStyle w:val="normal1"/>
          <w:color w:val="1C283D"/>
          <w:sz w:val="18"/>
          <w:szCs w:val="18"/>
          <w:lang w:val="en-GB"/>
        </w:rPr>
        <w:t>b) Gemilerden aldıkları atıklar ile kendi gemilerinde oluşan atıkları</w:t>
      </w:r>
      <w:proofErr w:type="gramStart"/>
      <w:r>
        <w:rPr>
          <w:rStyle w:val="normal1"/>
          <w:color w:val="1C283D"/>
          <w:sz w:val="18"/>
          <w:szCs w:val="18"/>
          <w:lang w:val="en-GB"/>
        </w:rPr>
        <w:t>,sözleşme</w:t>
      </w:r>
      <w:proofErr w:type="gramEnd"/>
      <w:r>
        <w:rPr>
          <w:rStyle w:val="normal1"/>
          <w:color w:val="1C283D"/>
          <w:sz w:val="18"/>
          <w:szCs w:val="18"/>
          <w:lang w:val="en-GB"/>
        </w:rPr>
        <w:t xml:space="preserve"> yaptıkları limanlardaki atık kabul tesislerine gecikmeksizin vermekle,</w:t>
      </w:r>
    </w:p>
    <w:p w:rsidR="00F94D64" w:rsidRDefault="00F94D64" w:rsidP="00F94D64">
      <w:pPr>
        <w:spacing w:line="240" w:lineRule="atLeast"/>
        <w:ind w:firstLine="540"/>
        <w:jc w:val="both"/>
        <w:rPr>
          <w:color w:val="1C283D"/>
        </w:rPr>
      </w:pPr>
      <w:r>
        <w:rPr>
          <w:rStyle w:val="normal1"/>
          <w:color w:val="1C283D"/>
          <w:sz w:val="18"/>
          <w:szCs w:val="18"/>
          <w:lang w:val="en-GB"/>
        </w:rPr>
        <w:t>c) Lisans kapsamında belirtilen çalışma alanı içinde görev yapmakla,</w:t>
      </w:r>
    </w:p>
    <w:p w:rsidR="00F94D64" w:rsidRDefault="00F94D64" w:rsidP="00F94D64">
      <w:pPr>
        <w:spacing w:line="240" w:lineRule="atLeast"/>
        <w:ind w:firstLine="540"/>
        <w:jc w:val="both"/>
        <w:rPr>
          <w:color w:val="1C283D"/>
        </w:rPr>
      </w:pPr>
      <w:r>
        <w:rPr>
          <w:rStyle w:val="normal1"/>
          <w:color w:val="1C283D"/>
          <w:sz w:val="18"/>
          <w:szCs w:val="18"/>
          <w:lang w:val="en-GB"/>
        </w:rPr>
        <w:t xml:space="preserve">ç) Atık alım işlemi esnasında herhangi bir kaza, sızıntı veya taşma olması durumunda, kirliliğin yayılmaması ve durdurulması için atık </w:t>
      </w:r>
      <w:proofErr w:type="gramStart"/>
      <w:r>
        <w:rPr>
          <w:rStyle w:val="normal1"/>
          <w:color w:val="1C283D"/>
          <w:sz w:val="18"/>
          <w:szCs w:val="18"/>
          <w:lang w:val="en-GB"/>
        </w:rPr>
        <w:t>alma</w:t>
      </w:r>
      <w:proofErr w:type="gramEnd"/>
      <w:r>
        <w:rPr>
          <w:rStyle w:val="normal1"/>
          <w:color w:val="1C283D"/>
          <w:sz w:val="18"/>
          <w:szCs w:val="18"/>
          <w:lang w:val="en-GB"/>
        </w:rPr>
        <w:t xml:space="preserve"> gemi personeli tarafından ilk müdahalede bulunulmasını sağlamak ve sorumlu liman başkanlığını derhal bilgilendirmekle</w:t>
      </w:r>
    </w:p>
    <w:p w:rsidR="00F94D64" w:rsidRDefault="00F94D64" w:rsidP="00F94D64">
      <w:pPr>
        <w:spacing w:line="240" w:lineRule="atLeast"/>
        <w:ind w:firstLine="540"/>
        <w:jc w:val="both"/>
        <w:rPr>
          <w:color w:val="1C283D"/>
        </w:rPr>
      </w:pPr>
      <w:proofErr w:type="gramStart"/>
      <w:r>
        <w:rPr>
          <w:rStyle w:val="normal1"/>
          <w:color w:val="1C283D"/>
          <w:sz w:val="18"/>
          <w:szCs w:val="18"/>
          <w:lang w:val="en-GB"/>
        </w:rPr>
        <w:t>yükümlüdürler</w:t>
      </w:r>
      <w:proofErr w:type="gramEnd"/>
      <w:r>
        <w:rPr>
          <w:rStyle w:val="normal1"/>
          <w:color w:val="1C283D"/>
          <w:sz w:val="18"/>
          <w:szCs w:val="18"/>
          <w:lang w:val="en-GB"/>
        </w:rPr>
        <w:t>.</w:t>
      </w:r>
    </w:p>
    <w:p w:rsidR="00F94D64" w:rsidRDefault="00F94D64" w:rsidP="00F94D64">
      <w:pPr>
        <w:spacing w:line="240" w:lineRule="atLeast"/>
        <w:ind w:firstLine="540"/>
        <w:jc w:val="both"/>
        <w:rPr>
          <w:color w:val="1C283D"/>
        </w:rPr>
      </w:pPr>
      <w:r>
        <w:rPr>
          <w:rStyle w:val="normal1"/>
          <w:color w:val="1C283D"/>
          <w:sz w:val="18"/>
          <w:szCs w:val="18"/>
          <w:lang w:val="en-GB"/>
        </w:rPr>
        <w:t xml:space="preserve">Bu Yönetmelikte tanımı yapılan atıklar dışındaki herhangi bir atığın Bakanlığın izni dışında atık </w:t>
      </w:r>
      <w:proofErr w:type="gramStart"/>
      <w:r>
        <w:rPr>
          <w:rStyle w:val="normal1"/>
          <w:color w:val="1C283D"/>
          <w:sz w:val="18"/>
          <w:szCs w:val="18"/>
          <w:lang w:val="en-GB"/>
        </w:rPr>
        <w:t>alma</w:t>
      </w:r>
      <w:proofErr w:type="gramEnd"/>
      <w:r>
        <w:rPr>
          <w:rStyle w:val="normal1"/>
          <w:color w:val="1C283D"/>
          <w:sz w:val="18"/>
          <w:szCs w:val="18"/>
          <w:lang w:val="en-GB"/>
        </w:rPr>
        <w:t xml:space="preserve"> gemilerince alınması yasaktır</w:t>
      </w:r>
      <w:r>
        <w:rPr>
          <w:color w:val="1C283D"/>
          <w:sz w:val="20"/>
          <w:szCs w:val="20"/>
        </w:rPr>
        <w:t>.</w:t>
      </w:r>
    </w:p>
    <w:p w:rsidR="00F94D64" w:rsidRDefault="00F94D64" w:rsidP="00F94D64">
      <w:pPr>
        <w:spacing w:line="240" w:lineRule="atLeast"/>
        <w:ind w:firstLine="540"/>
        <w:jc w:val="both"/>
        <w:rPr>
          <w:color w:val="1C283D"/>
        </w:rPr>
      </w:pPr>
      <w:r>
        <w:rPr>
          <w:rStyle w:val="normal1"/>
          <w:b/>
          <w:bCs/>
          <w:color w:val="1C283D"/>
          <w:sz w:val="18"/>
          <w:szCs w:val="18"/>
          <w:lang w:val="en-GB"/>
        </w:rPr>
        <w:t>Karasularımız dâhilinde sefer yapan gemi işleticilerinin yükümlülüğü</w:t>
      </w:r>
    </w:p>
    <w:p w:rsidR="00F94D64" w:rsidRDefault="00F94D64" w:rsidP="00F94D64">
      <w:pPr>
        <w:spacing w:line="240" w:lineRule="atLeast"/>
        <w:ind w:firstLine="540"/>
        <w:jc w:val="both"/>
        <w:rPr>
          <w:color w:val="1C283D"/>
        </w:rPr>
      </w:pPr>
      <w:r>
        <w:rPr>
          <w:b/>
          <w:bCs/>
          <w:color w:val="1C283D"/>
          <w:sz w:val="20"/>
          <w:szCs w:val="20"/>
        </w:rPr>
        <w:t>Madde 9 —</w:t>
      </w:r>
      <w:r>
        <w:rPr>
          <w:color w:val="1C283D"/>
          <w:sz w:val="20"/>
          <w:szCs w:val="20"/>
        </w:rPr>
        <w:t xml:space="preserve"> </w:t>
      </w:r>
      <w:r>
        <w:rPr>
          <w:b/>
          <w:bCs/>
          <w:color w:val="1C283D"/>
          <w:sz w:val="20"/>
          <w:szCs w:val="20"/>
        </w:rPr>
        <w:t xml:space="preserve">(Başlığı ile birlikte </w:t>
      </w:r>
      <w:proofErr w:type="gramStart"/>
      <w:r>
        <w:rPr>
          <w:b/>
          <w:bCs/>
          <w:color w:val="1C283D"/>
          <w:sz w:val="20"/>
          <w:szCs w:val="20"/>
        </w:rPr>
        <w:t>değişik:RG</w:t>
      </w:r>
      <w:proofErr w:type="gramEnd"/>
      <w:r>
        <w:rPr>
          <w:b/>
          <w:bCs/>
          <w:color w:val="1C283D"/>
          <w:sz w:val="20"/>
          <w:szCs w:val="20"/>
        </w:rPr>
        <w:t>-18/3/2010-27525)</w:t>
      </w:r>
      <w:r>
        <w:rPr>
          <w:b/>
          <w:bCs/>
          <w:color w:val="1C283D"/>
          <w:sz w:val="20"/>
          <w:szCs w:val="20"/>
          <w:vertAlign w:val="superscript"/>
        </w:rPr>
        <w:t>(1)</w:t>
      </w:r>
      <w:r>
        <w:rPr>
          <w:color w:val="1C283D"/>
          <w:sz w:val="20"/>
          <w:szCs w:val="20"/>
        </w:rPr>
        <w:t xml:space="preserve"> </w:t>
      </w:r>
    </w:p>
    <w:p w:rsidR="00F94D64" w:rsidRDefault="00F94D64" w:rsidP="00F94D64">
      <w:pPr>
        <w:spacing w:line="240" w:lineRule="atLeast"/>
        <w:ind w:firstLine="540"/>
        <w:jc w:val="both"/>
        <w:rPr>
          <w:color w:val="1C283D"/>
        </w:rPr>
      </w:pPr>
      <w:r>
        <w:rPr>
          <w:rStyle w:val="normal1"/>
          <w:color w:val="1C283D"/>
          <w:sz w:val="18"/>
          <w:szCs w:val="18"/>
          <w:lang w:val="en-GB"/>
        </w:rPr>
        <w:t xml:space="preserve">Karasularımız dâhilinde sefer yapan şehir hatları, deniz otobüsleri, yolcu motorları donatanları veya işletmecileri, söz konusu gemilerden kaynaklanan ve bu Yönetmelikte tanımlanan atıkların alınması için atık </w:t>
      </w:r>
      <w:proofErr w:type="gramStart"/>
      <w:r>
        <w:rPr>
          <w:rStyle w:val="normal1"/>
          <w:color w:val="1C283D"/>
          <w:sz w:val="18"/>
          <w:szCs w:val="18"/>
          <w:lang w:val="en-GB"/>
        </w:rPr>
        <w:t>kabul</w:t>
      </w:r>
      <w:proofErr w:type="gramEnd"/>
      <w:r>
        <w:rPr>
          <w:rStyle w:val="normal1"/>
          <w:color w:val="1C283D"/>
          <w:sz w:val="18"/>
          <w:szCs w:val="18"/>
          <w:lang w:val="en-GB"/>
        </w:rPr>
        <w:t xml:space="preserve"> tesisleri ile anlaşma yapmak zorundadırlar</w:t>
      </w:r>
      <w:r>
        <w:rPr>
          <w:color w:val="1C283D"/>
          <w:sz w:val="20"/>
          <w:szCs w:val="20"/>
        </w:rPr>
        <w:t>.</w:t>
      </w:r>
    </w:p>
    <w:p w:rsidR="00F94D64" w:rsidRDefault="00F94D64" w:rsidP="00F94D64">
      <w:pPr>
        <w:spacing w:line="240" w:lineRule="atLeast"/>
        <w:ind w:firstLine="540"/>
        <w:jc w:val="both"/>
        <w:rPr>
          <w:color w:val="1C283D"/>
        </w:rPr>
      </w:pPr>
      <w:r>
        <w:rPr>
          <w:b/>
          <w:bCs/>
          <w:color w:val="1C283D"/>
          <w:sz w:val="20"/>
          <w:szCs w:val="20"/>
        </w:rPr>
        <w:t>Gemilerin Yükümlülükleri</w:t>
      </w:r>
    </w:p>
    <w:p w:rsidR="00F94D64" w:rsidRDefault="00F94D64" w:rsidP="00F94D64">
      <w:pPr>
        <w:spacing w:line="240" w:lineRule="atLeast"/>
        <w:ind w:firstLine="540"/>
        <w:jc w:val="both"/>
        <w:rPr>
          <w:color w:val="1C283D"/>
        </w:rPr>
      </w:pPr>
      <w:r>
        <w:rPr>
          <w:b/>
          <w:bCs/>
          <w:color w:val="1C283D"/>
          <w:sz w:val="20"/>
          <w:szCs w:val="20"/>
        </w:rPr>
        <w:t>Madde 10 —</w:t>
      </w:r>
      <w:r>
        <w:rPr>
          <w:color w:val="1C283D"/>
          <w:sz w:val="20"/>
          <w:szCs w:val="20"/>
        </w:rPr>
        <w:t xml:space="preserve"> </w:t>
      </w:r>
      <w:r>
        <w:rPr>
          <w:b/>
          <w:bCs/>
          <w:color w:val="1C283D"/>
          <w:sz w:val="20"/>
          <w:szCs w:val="20"/>
        </w:rPr>
        <w:t>(</w:t>
      </w:r>
      <w:proofErr w:type="gramStart"/>
      <w:r>
        <w:rPr>
          <w:b/>
          <w:bCs/>
          <w:color w:val="1C283D"/>
          <w:sz w:val="20"/>
          <w:szCs w:val="20"/>
        </w:rPr>
        <w:t>Değişik:RG</w:t>
      </w:r>
      <w:proofErr w:type="gramEnd"/>
      <w:r>
        <w:rPr>
          <w:b/>
          <w:bCs/>
          <w:color w:val="1C283D"/>
          <w:sz w:val="20"/>
          <w:szCs w:val="20"/>
        </w:rPr>
        <w:t>-18/3/2010-27525)</w:t>
      </w:r>
      <w:r>
        <w:rPr>
          <w:b/>
          <w:bCs/>
          <w:color w:val="1C283D"/>
          <w:sz w:val="20"/>
          <w:szCs w:val="20"/>
          <w:vertAlign w:val="superscript"/>
        </w:rPr>
        <w:t xml:space="preserve"> (1)</w:t>
      </w:r>
    </w:p>
    <w:p w:rsidR="00F94D64" w:rsidRDefault="00F94D64" w:rsidP="00F94D64">
      <w:pPr>
        <w:spacing w:line="240" w:lineRule="atLeast"/>
        <w:ind w:firstLine="540"/>
        <w:jc w:val="both"/>
        <w:rPr>
          <w:color w:val="1C283D"/>
        </w:rPr>
      </w:pPr>
      <w:proofErr w:type="gramStart"/>
      <w:r>
        <w:rPr>
          <w:rStyle w:val="normal1"/>
          <w:color w:val="1C283D"/>
          <w:sz w:val="18"/>
          <w:szCs w:val="18"/>
          <w:lang w:val="en-GB"/>
        </w:rPr>
        <w:t>Türkiye'nin</w:t>
      </w:r>
      <w:proofErr w:type="gramEnd"/>
      <w:r>
        <w:rPr>
          <w:rStyle w:val="normal1"/>
          <w:color w:val="1C283D"/>
          <w:sz w:val="18"/>
          <w:szCs w:val="18"/>
          <w:lang w:val="en-GB"/>
        </w:rPr>
        <w:t xml:space="preserve"> deniz yetki alanlarında bulunan uğraksız gemiler haricindeki gemiler; normal faaliyetlerinden kaynaklanan ve bu Yönetmelik kapsamında tanımıyapılan atıkları, bu Yönetmelik hükümlerine göre kurularak işletilen atık kabul tesislerine veya atık alma gemilerine geciktirmeksizin vermekle yükümlüdürler.</w:t>
      </w:r>
    </w:p>
    <w:p w:rsidR="00F94D64" w:rsidRDefault="00F94D64" w:rsidP="00F94D64">
      <w:pPr>
        <w:spacing w:line="240" w:lineRule="atLeast"/>
        <w:ind w:firstLine="540"/>
        <w:jc w:val="both"/>
        <w:rPr>
          <w:color w:val="1C283D"/>
        </w:rPr>
      </w:pPr>
      <w:r>
        <w:rPr>
          <w:rStyle w:val="normal1"/>
          <w:color w:val="1C283D"/>
          <w:sz w:val="18"/>
          <w:szCs w:val="18"/>
          <w:lang w:val="en-GB"/>
        </w:rPr>
        <w:t xml:space="preserve">Bir limana varmak için yola çıkan gemilerin donatan, işletici, kaptan ya da acenteleri; gemilerin ürettiği atıkların atık türü ve miktarını, bu atıklarıverip vermeyeceğini veya bir sonraki limanda atıklarını boşaltacağını, ilgili atık alım yükümlüsüne ve liman başkanlığına Bakanlık ve Müsteşarlık tarafından belirlenecek haberleşme yöntem ve sistemi ile bildirir. </w:t>
      </w:r>
    </w:p>
    <w:p w:rsidR="00F94D64" w:rsidRDefault="00F94D64" w:rsidP="00F94D64">
      <w:pPr>
        <w:spacing w:line="240" w:lineRule="atLeast"/>
        <w:ind w:firstLine="540"/>
        <w:jc w:val="both"/>
        <w:rPr>
          <w:color w:val="1C283D"/>
        </w:rPr>
      </w:pPr>
      <w:r>
        <w:rPr>
          <w:rStyle w:val="normal1"/>
          <w:color w:val="1C283D"/>
          <w:sz w:val="18"/>
          <w:szCs w:val="18"/>
          <w:lang w:val="en-GB"/>
        </w:rPr>
        <w:t>Türk Silahlı Kuvvetleri ve Sahil Güvenlik Komutanlığı gemileri veya bir devletin sahibi olduğu veya bir devlet tarafından işletilen ve ticari olmayan faaliyetlerde kullanılan gemiler limanlara giderken bildirim yapmak zorunda değildir</w:t>
      </w:r>
      <w:r>
        <w:rPr>
          <w:color w:val="1C283D"/>
          <w:sz w:val="20"/>
          <w:szCs w:val="20"/>
        </w:rPr>
        <w:t>.</w:t>
      </w:r>
    </w:p>
    <w:p w:rsidR="00F94D64" w:rsidRDefault="00F94D64" w:rsidP="00F94D64">
      <w:pPr>
        <w:spacing w:line="240" w:lineRule="atLeast"/>
        <w:ind w:firstLine="540"/>
        <w:jc w:val="both"/>
        <w:rPr>
          <w:color w:val="1C283D"/>
        </w:rPr>
      </w:pPr>
      <w:r>
        <w:rPr>
          <w:b/>
          <w:bCs/>
          <w:color w:val="1C283D"/>
          <w:sz w:val="20"/>
          <w:szCs w:val="20"/>
        </w:rPr>
        <w:t>Liman Başkanlıklarının Yükümlülükleri</w:t>
      </w:r>
    </w:p>
    <w:p w:rsidR="00F94D64" w:rsidRDefault="00F94D64" w:rsidP="00F94D64">
      <w:pPr>
        <w:spacing w:line="240" w:lineRule="atLeast"/>
        <w:ind w:firstLine="540"/>
        <w:jc w:val="both"/>
        <w:rPr>
          <w:color w:val="1C283D"/>
        </w:rPr>
      </w:pPr>
      <w:r>
        <w:rPr>
          <w:b/>
          <w:bCs/>
          <w:color w:val="1C283D"/>
          <w:sz w:val="20"/>
          <w:szCs w:val="20"/>
        </w:rPr>
        <w:t>Madde 11 —</w:t>
      </w:r>
      <w:r>
        <w:rPr>
          <w:color w:val="1C283D"/>
          <w:sz w:val="20"/>
          <w:szCs w:val="20"/>
        </w:rPr>
        <w:t xml:space="preserve"> </w:t>
      </w:r>
      <w:r>
        <w:rPr>
          <w:b/>
          <w:bCs/>
          <w:color w:val="1C283D"/>
          <w:sz w:val="20"/>
          <w:szCs w:val="20"/>
        </w:rPr>
        <w:t>(</w:t>
      </w:r>
      <w:proofErr w:type="gramStart"/>
      <w:r>
        <w:rPr>
          <w:b/>
          <w:bCs/>
          <w:color w:val="1C283D"/>
          <w:sz w:val="20"/>
          <w:szCs w:val="20"/>
        </w:rPr>
        <w:t>Değişik:RG</w:t>
      </w:r>
      <w:proofErr w:type="gramEnd"/>
      <w:r>
        <w:rPr>
          <w:b/>
          <w:bCs/>
          <w:color w:val="1C283D"/>
          <w:sz w:val="20"/>
          <w:szCs w:val="20"/>
        </w:rPr>
        <w:t>-18/3/2010-27525)</w:t>
      </w:r>
      <w:r>
        <w:rPr>
          <w:b/>
          <w:bCs/>
          <w:color w:val="1C283D"/>
          <w:sz w:val="20"/>
          <w:szCs w:val="20"/>
          <w:vertAlign w:val="superscript"/>
        </w:rPr>
        <w:t xml:space="preserve"> (1)</w:t>
      </w:r>
    </w:p>
    <w:p w:rsidR="00F94D64" w:rsidRDefault="00F94D64" w:rsidP="00F94D64">
      <w:pPr>
        <w:spacing w:line="240" w:lineRule="atLeast"/>
        <w:ind w:firstLine="540"/>
        <w:jc w:val="both"/>
        <w:rPr>
          <w:color w:val="1C283D"/>
        </w:rPr>
      </w:pPr>
      <w:r>
        <w:rPr>
          <w:rStyle w:val="normal1"/>
          <w:color w:val="1C283D"/>
          <w:sz w:val="18"/>
          <w:szCs w:val="18"/>
          <w:lang w:val="en-GB"/>
        </w:rPr>
        <w:t>Liman başkanlıkları;</w:t>
      </w:r>
    </w:p>
    <w:p w:rsidR="00F94D64" w:rsidRDefault="00F94D64" w:rsidP="00F94D64">
      <w:pPr>
        <w:spacing w:line="240" w:lineRule="atLeast"/>
        <w:ind w:firstLine="540"/>
        <w:jc w:val="both"/>
        <w:rPr>
          <w:color w:val="1C283D"/>
        </w:rPr>
      </w:pPr>
      <w:r>
        <w:rPr>
          <w:rStyle w:val="normal1"/>
          <w:color w:val="1C283D"/>
          <w:sz w:val="18"/>
          <w:szCs w:val="18"/>
          <w:lang w:val="en-GB"/>
        </w:rPr>
        <w:t xml:space="preserve">a) Gemilerin limanlara gelmeden önce yapmaları gereken atık bildirimlerini kontrol etmekle, </w:t>
      </w:r>
    </w:p>
    <w:p w:rsidR="00F94D64" w:rsidRDefault="00F94D64" w:rsidP="00F94D64">
      <w:pPr>
        <w:spacing w:line="240" w:lineRule="atLeast"/>
        <w:ind w:firstLine="540"/>
        <w:jc w:val="both"/>
        <w:rPr>
          <w:color w:val="1C283D"/>
        </w:rPr>
      </w:pPr>
      <w:r>
        <w:rPr>
          <w:rStyle w:val="normal1"/>
          <w:color w:val="1C283D"/>
          <w:sz w:val="18"/>
          <w:szCs w:val="18"/>
          <w:lang w:val="en-GB"/>
        </w:rPr>
        <w:t xml:space="preserve">b) Gemilere ulusal ve uluslararası mevzuat çerçevesinde yapılan denetimler ile liman devleti ve bayrak devleti denetimlerinde; gemilerin bir sonraki limana varana </w:t>
      </w:r>
      <w:proofErr w:type="gramStart"/>
      <w:r>
        <w:rPr>
          <w:rStyle w:val="normal1"/>
          <w:color w:val="1C283D"/>
          <w:sz w:val="18"/>
          <w:szCs w:val="18"/>
          <w:lang w:val="en-GB"/>
        </w:rPr>
        <w:t>kadar</w:t>
      </w:r>
      <w:proofErr w:type="gramEnd"/>
      <w:r>
        <w:rPr>
          <w:rStyle w:val="normal1"/>
          <w:color w:val="1C283D"/>
          <w:sz w:val="18"/>
          <w:szCs w:val="18"/>
          <w:lang w:val="en-GB"/>
        </w:rPr>
        <w:t xml:space="preserve"> oluşacak atıkları için atık tanklarında yeterli depolama hacminin olmadığının belirlenmesi halinde atıkları alınıncaya kadar kalkışına izin vermemekle, </w:t>
      </w:r>
    </w:p>
    <w:p w:rsidR="00F94D64" w:rsidRDefault="00F94D64" w:rsidP="00F94D64">
      <w:pPr>
        <w:spacing w:line="240" w:lineRule="atLeast"/>
        <w:ind w:firstLine="540"/>
        <w:jc w:val="both"/>
        <w:rPr>
          <w:color w:val="1C283D"/>
        </w:rPr>
      </w:pPr>
      <w:r>
        <w:rPr>
          <w:rStyle w:val="normal1"/>
          <w:color w:val="1C283D"/>
          <w:sz w:val="18"/>
          <w:szCs w:val="18"/>
          <w:lang w:val="en-GB"/>
        </w:rPr>
        <w:t>c) Gemilere ulusal ve uluslararası mevzuat çerçevesinde yapılan denetimler ile liman devleti ve bayrak devleti denetimlerinde; yeterli atık depolama hacmine sahip olup da atık vermeyen gemileri, gideceği bir sonraki limanın bağlı olduğu liman başkanlığına ve/veya denetleme yetkisi olan kurumlara bildirmekle</w:t>
      </w:r>
    </w:p>
    <w:p w:rsidR="00F94D64" w:rsidRDefault="00F94D64" w:rsidP="00F94D64">
      <w:pPr>
        <w:spacing w:line="240" w:lineRule="atLeast"/>
        <w:ind w:firstLine="540"/>
        <w:jc w:val="both"/>
        <w:rPr>
          <w:color w:val="1C283D"/>
        </w:rPr>
      </w:pPr>
      <w:proofErr w:type="gramStart"/>
      <w:r>
        <w:rPr>
          <w:rStyle w:val="normal1"/>
          <w:color w:val="1C283D"/>
          <w:sz w:val="18"/>
          <w:szCs w:val="18"/>
          <w:lang w:val="en-GB"/>
        </w:rPr>
        <w:t>yükümlüdür</w:t>
      </w:r>
      <w:proofErr w:type="gramEnd"/>
      <w:r>
        <w:rPr>
          <w:color w:val="1C283D"/>
          <w:sz w:val="20"/>
          <w:szCs w:val="20"/>
        </w:rPr>
        <w:t>.</w:t>
      </w:r>
    </w:p>
    <w:p w:rsidR="00F94D64" w:rsidRDefault="00F94D64" w:rsidP="00F94D64">
      <w:pPr>
        <w:spacing w:line="240" w:lineRule="atLeast"/>
        <w:ind w:firstLine="540"/>
        <w:jc w:val="center"/>
        <w:rPr>
          <w:color w:val="1C283D"/>
        </w:rPr>
      </w:pPr>
      <w:r>
        <w:rPr>
          <w:b/>
          <w:bCs/>
          <w:color w:val="1C283D"/>
          <w:sz w:val="20"/>
          <w:szCs w:val="20"/>
        </w:rPr>
        <w:t>ÜÇÜNCÜ BÖLÜM</w:t>
      </w:r>
    </w:p>
    <w:p w:rsidR="00F94D64" w:rsidRDefault="00F94D64" w:rsidP="00F94D64">
      <w:pPr>
        <w:spacing w:line="240" w:lineRule="atLeast"/>
        <w:ind w:firstLine="540"/>
        <w:jc w:val="center"/>
        <w:rPr>
          <w:color w:val="1C283D"/>
        </w:rPr>
      </w:pPr>
      <w:r>
        <w:rPr>
          <w:b/>
          <w:bCs/>
          <w:color w:val="1C283D"/>
          <w:sz w:val="20"/>
          <w:szCs w:val="20"/>
        </w:rPr>
        <w:t>Atık Kabul Tesisleri ve Atık Alma Gemileri İçin Lisans Belgesi İşlemleri</w:t>
      </w:r>
    </w:p>
    <w:p w:rsidR="00F94D64" w:rsidRDefault="00F94D64" w:rsidP="00F94D64">
      <w:pPr>
        <w:spacing w:line="240" w:lineRule="atLeast"/>
        <w:ind w:firstLine="540"/>
        <w:jc w:val="both"/>
        <w:rPr>
          <w:color w:val="1C283D"/>
        </w:rPr>
      </w:pPr>
      <w:r>
        <w:rPr>
          <w:rStyle w:val="normal1"/>
          <w:b/>
          <w:bCs/>
          <w:color w:val="1C283D"/>
          <w:sz w:val="18"/>
          <w:szCs w:val="18"/>
          <w:lang w:val="en-GB"/>
        </w:rPr>
        <w:t xml:space="preserve">Atık </w:t>
      </w:r>
      <w:smartTag w:uri="urn:schemas-microsoft-com:office:smarttags" w:element="City">
        <w:smartTag w:uri="urn:schemas-microsoft-com:office:smarttags" w:element="place">
          <w:r>
            <w:rPr>
              <w:rStyle w:val="normal1"/>
              <w:b/>
              <w:bCs/>
              <w:color w:val="1C283D"/>
              <w:sz w:val="18"/>
              <w:szCs w:val="18"/>
              <w:lang w:val="en-GB"/>
            </w:rPr>
            <w:t>kabul</w:t>
          </w:r>
        </w:smartTag>
      </w:smartTag>
      <w:r>
        <w:rPr>
          <w:rStyle w:val="normal1"/>
          <w:b/>
          <w:bCs/>
          <w:color w:val="1C283D"/>
          <w:sz w:val="18"/>
          <w:szCs w:val="18"/>
          <w:lang w:val="en-GB"/>
        </w:rPr>
        <w:t>tesisleri için çevre lisansı işlemleri</w:t>
      </w:r>
    </w:p>
    <w:p w:rsidR="00F94D64" w:rsidRDefault="00F94D64" w:rsidP="00F94D64">
      <w:pPr>
        <w:spacing w:line="240" w:lineRule="atLeast"/>
        <w:ind w:firstLine="540"/>
        <w:jc w:val="both"/>
        <w:rPr>
          <w:color w:val="1C283D"/>
        </w:rPr>
      </w:pPr>
      <w:r>
        <w:rPr>
          <w:b/>
          <w:bCs/>
          <w:color w:val="1C283D"/>
          <w:sz w:val="20"/>
          <w:szCs w:val="20"/>
        </w:rPr>
        <w:t>Madde 12 —</w:t>
      </w:r>
      <w:r>
        <w:rPr>
          <w:color w:val="1C283D"/>
          <w:sz w:val="20"/>
          <w:szCs w:val="20"/>
        </w:rPr>
        <w:t xml:space="preserve"> </w:t>
      </w:r>
      <w:r>
        <w:rPr>
          <w:b/>
          <w:bCs/>
          <w:color w:val="1C283D"/>
          <w:sz w:val="20"/>
          <w:szCs w:val="20"/>
        </w:rPr>
        <w:t>(Değişik:RG-18/3/2010-27525)</w:t>
      </w:r>
      <w:r>
        <w:rPr>
          <w:b/>
          <w:bCs/>
          <w:color w:val="1C283D"/>
          <w:sz w:val="20"/>
          <w:szCs w:val="20"/>
          <w:vertAlign w:val="superscript"/>
        </w:rPr>
        <w:t xml:space="preserve"> (1)</w:t>
      </w:r>
    </w:p>
    <w:p w:rsidR="00F94D64" w:rsidRDefault="00F94D64" w:rsidP="00F94D64">
      <w:pPr>
        <w:spacing w:line="240" w:lineRule="atLeast"/>
        <w:ind w:firstLine="540"/>
        <w:jc w:val="both"/>
        <w:rPr>
          <w:color w:val="1C283D"/>
        </w:rPr>
      </w:pPr>
      <w:r>
        <w:rPr>
          <w:rStyle w:val="normal1"/>
          <w:color w:val="1C283D"/>
          <w:sz w:val="18"/>
          <w:szCs w:val="18"/>
          <w:lang w:val="en-GB"/>
        </w:rPr>
        <w:t>Atık kabul tesisi için Geçici Faaliyet Belgesi ve Çevre Lisansı almasıgereken sorumlular, Ek-1 veya Ek-2’de yer alan formata göre rapor hazırlayarak Bakanlığa sunar. Bakanlık, atık kabul tesisi proje raporunu inceler veya gerekli görmesi durumunda uzman kurum veya kuruluşlardan bir komisyon kurarak incelettirebilir. Raporda eksiklik tespit edilmesi ve/veya ilave olarak rapora girilmesi gereken bilgi ve belgelerin bulunması durumunda, raporun düzeltilmesi için en fazla toplam 30 işgünü süre verilerek tespit edilen hususların rapora girilmesi sorumlularından istenir. Revize edilen raporun verilen süre içerisinde Bakanlığa göndermekle yükümlüdür.</w:t>
      </w:r>
    </w:p>
    <w:p w:rsidR="00F94D64" w:rsidRDefault="00F94D64" w:rsidP="00F94D64">
      <w:pPr>
        <w:spacing w:line="240" w:lineRule="atLeast"/>
        <w:ind w:firstLine="540"/>
        <w:jc w:val="both"/>
        <w:rPr>
          <w:color w:val="1C283D"/>
        </w:rPr>
      </w:pPr>
      <w:r>
        <w:rPr>
          <w:rStyle w:val="normal1"/>
          <w:color w:val="1C283D"/>
          <w:sz w:val="18"/>
          <w:szCs w:val="18"/>
          <w:lang w:val="en-GB"/>
        </w:rPr>
        <w:t xml:space="preserve">Revize raporun verilen süre içerisinde Bakanlığa sunulmaması veya revize raporun incelenmesinde daha önce belirtilen eksikliklerin giderilmediğinin tespit edilmesi durumunda, söz konusu durum kurulması zorunlu olan atık kabul tesisini kurmamak olarak değerlendirilir. </w:t>
      </w:r>
    </w:p>
    <w:p w:rsidR="00F94D64" w:rsidRDefault="00F94D64" w:rsidP="00F94D64">
      <w:pPr>
        <w:spacing w:line="240" w:lineRule="atLeast"/>
        <w:ind w:firstLine="540"/>
        <w:jc w:val="both"/>
        <w:rPr>
          <w:color w:val="1C283D"/>
        </w:rPr>
      </w:pPr>
      <w:r>
        <w:rPr>
          <w:rStyle w:val="normal1"/>
          <w:color w:val="1C283D"/>
          <w:sz w:val="18"/>
          <w:szCs w:val="18"/>
          <w:lang w:val="en-GB"/>
        </w:rPr>
        <w:t>Raporun Bakanlıkça uygun bulunması durumunda atık kabul tesisi 45 işgünü içerisinde söz konusu rapora uygun olarak yapılır. Atık kabul tesisi, Bakanlık yetkililerince mahallinde incelenerek rapora uygun kurulup kurulmadığı tespit edilir. Uygun bulunan tesise atık kabul tesisi onay belgesi verilir.</w:t>
      </w:r>
    </w:p>
    <w:p w:rsidR="00F94D64" w:rsidRDefault="00F94D64" w:rsidP="00F94D64">
      <w:pPr>
        <w:spacing w:line="240" w:lineRule="atLeast"/>
        <w:ind w:firstLine="540"/>
        <w:jc w:val="both"/>
        <w:rPr>
          <w:color w:val="1C283D"/>
        </w:rPr>
      </w:pPr>
      <w:r>
        <w:rPr>
          <w:rStyle w:val="normal1"/>
          <w:color w:val="1C283D"/>
          <w:sz w:val="18"/>
          <w:szCs w:val="18"/>
          <w:lang w:val="en-GB"/>
        </w:rPr>
        <w:t xml:space="preserve">Eksiklik tespit edilmesi durumunda eksiklikler düzeltilmesi için en fazla toplam 45 işgünü süre verilerek tespit edilen hususların giderilmesi istenir. </w:t>
      </w:r>
    </w:p>
    <w:p w:rsidR="00F94D64" w:rsidRDefault="00F94D64" w:rsidP="00F94D64">
      <w:pPr>
        <w:spacing w:line="240" w:lineRule="atLeast"/>
        <w:ind w:firstLine="540"/>
        <w:jc w:val="both"/>
        <w:rPr>
          <w:color w:val="1C283D"/>
        </w:rPr>
      </w:pPr>
      <w:r>
        <w:rPr>
          <w:rStyle w:val="normal1"/>
          <w:color w:val="1C283D"/>
          <w:sz w:val="18"/>
          <w:szCs w:val="18"/>
          <w:lang w:val="en-GB"/>
        </w:rPr>
        <w:t xml:space="preserve">Atık kabul tesisi onay belgesi alan tesisler için Çevre Kanununca Alınması Gereken İzin ve Lisanslar Hakkında Yönetmeliğe göre Bakanlığa başvuru yapılır. </w:t>
      </w:r>
    </w:p>
    <w:p w:rsidR="00F94D64" w:rsidRDefault="00F94D64" w:rsidP="00F94D64">
      <w:pPr>
        <w:spacing w:line="240" w:lineRule="atLeast"/>
        <w:ind w:firstLine="540"/>
        <w:jc w:val="both"/>
        <w:rPr>
          <w:color w:val="1C283D"/>
        </w:rPr>
      </w:pPr>
      <w:r>
        <w:rPr>
          <w:rStyle w:val="normal1"/>
          <w:color w:val="1C283D"/>
          <w:sz w:val="18"/>
          <w:szCs w:val="18"/>
          <w:lang w:val="en-GB"/>
        </w:rPr>
        <w:lastRenderedPageBreak/>
        <w:t>Geçici faaliyet izni almış tesisler, EK-6 faaliyet raporu ile birlikte Çevre Lisansı almak üzere Bakanlığa başvurmak zorundadır</w:t>
      </w:r>
      <w:r>
        <w:rPr>
          <w:color w:val="1C283D"/>
          <w:sz w:val="20"/>
          <w:szCs w:val="20"/>
        </w:rPr>
        <w:t>.</w:t>
      </w:r>
    </w:p>
    <w:p w:rsidR="00F94D64" w:rsidRDefault="00F94D64" w:rsidP="00F94D64">
      <w:pPr>
        <w:spacing w:line="240" w:lineRule="atLeast"/>
        <w:ind w:firstLine="540"/>
        <w:jc w:val="both"/>
        <w:rPr>
          <w:color w:val="1C283D"/>
        </w:rPr>
      </w:pPr>
      <w:r>
        <w:rPr>
          <w:rStyle w:val="normal1"/>
          <w:b/>
          <w:bCs/>
          <w:color w:val="1C283D"/>
          <w:sz w:val="18"/>
          <w:szCs w:val="18"/>
          <w:lang w:val="en-GB"/>
        </w:rPr>
        <w:t>Atık alma gemileri için lisans işlemleri</w:t>
      </w:r>
    </w:p>
    <w:p w:rsidR="00F94D64" w:rsidRDefault="00F94D64" w:rsidP="00F94D64">
      <w:pPr>
        <w:spacing w:line="240" w:lineRule="atLeast"/>
        <w:ind w:firstLine="540"/>
        <w:jc w:val="both"/>
        <w:rPr>
          <w:color w:val="1C283D"/>
        </w:rPr>
      </w:pPr>
      <w:r>
        <w:rPr>
          <w:b/>
          <w:bCs/>
          <w:color w:val="1C283D"/>
          <w:sz w:val="20"/>
          <w:szCs w:val="20"/>
        </w:rPr>
        <w:t>Madde 13 —</w:t>
      </w:r>
      <w:r>
        <w:rPr>
          <w:color w:val="1C283D"/>
          <w:sz w:val="20"/>
          <w:szCs w:val="20"/>
        </w:rPr>
        <w:t xml:space="preserve"> </w:t>
      </w:r>
      <w:r>
        <w:rPr>
          <w:b/>
          <w:bCs/>
          <w:color w:val="1C283D"/>
          <w:sz w:val="20"/>
          <w:szCs w:val="20"/>
        </w:rPr>
        <w:t>(Başlığı ile birlikte değişik:RG-18/3/2010-27525)</w:t>
      </w:r>
      <w:r>
        <w:rPr>
          <w:b/>
          <w:bCs/>
          <w:color w:val="1C283D"/>
          <w:sz w:val="20"/>
          <w:szCs w:val="20"/>
          <w:vertAlign w:val="superscript"/>
        </w:rPr>
        <w:t>(1)</w:t>
      </w:r>
    </w:p>
    <w:p w:rsidR="00F94D64" w:rsidRDefault="00F94D64" w:rsidP="00F94D64">
      <w:pPr>
        <w:spacing w:line="240" w:lineRule="atLeast"/>
        <w:ind w:firstLine="540"/>
        <w:jc w:val="both"/>
        <w:rPr>
          <w:color w:val="1C283D"/>
        </w:rPr>
      </w:pPr>
      <w:r>
        <w:rPr>
          <w:rStyle w:val="normal1"/>
          <w:color w:val="1C283D"/>
          <w:sz w:val="18"/>
          <w:szCs w:val="18"/>
          <w:lang w:val="en-GB"/>
        </w:rPr>
        <w:t>Atık alma gemisi için lisans belgesi almak isteyen gerçek ve tüzel kişiler, gemilerden atık alım yükümlüğü bulunanlar ile sözleşme yaptıktan sonra EK-3'de yer alan hususları içeren rapor hazırlayarak Valiliğe göndermek zorundadır.</w:t>
      </w:r>
    </w:p>
    <w:p w:rsidR="00F94D64" w:rsidRDefault="00F94D64" w:rsidP="00F94D64">
      <w:pPr>
        <w:spacing w:line="240" w:lineRule="atLeast"/>
        <w:ind w:firstLine="540"/>
        <w:jc w:val="both"/>
        <w:rPr>
          <w:color w:val="1C283D"/>
        </w:rPr>
      </w:pPr>
      <w:r>
        <w:rPr>
          <w:rStyle w:val="normal1"/>
          <w:color w:val="1C283D"/>
          <w:sz w:val="18"/>
          <w:szCs w:val="18"/>
          <w:lang w:val="en-GB"/>
        </w:rPr>
        <w:t xml:space="preserve">Valilik, söz konusu raporu inceler veya gerekli görmesi durumunda uzman kurum/kuruluşlardan bir komisyon kurarak incelettirebilir. Raporda eksiklik tespit edilmesi ve/veya ilave olarak rapora girmesi gereken bilgi ve belgelerin bulunması durumunda, bunların rapora girilmesi başvuru sahibinden istenir. Revize edilmiş rapor Valiliğe sunulur. Söz konusu raporun Valilikçe uygun bulunması durumunda geminin, atık alma hizmetleri için donatılmasına izin verilir. </w:t>
      </w:r>
    </w:p>
    <w:p w:rsidR="00F94D64" w:rsidRDefault="00F94D64" w:rsidP="00F94D64">
      <w:pPr>
        <w:spacing w:line="240" w:lineRule="atLeast"/>
        <w:ind w:firstLine="540"/>
        <w:jc w:val="both"/>
        <w:rPr>
          <w:color w:val="1C283D"/>
        </w:rPr>
      </w:pPr>
      <w:r>
        <w:rPr>
          <w:rStyle w:val="normal1"/>
          <w:color w:val="1C283D"/>
          <w:sz w:val="18"/>
          <w:szCs w:val="18"/>
          <w:lang w:val="en-GB"/>
        </w:rPr>
        <w:t xml:space="preserve">Valilik gerek görmesi durumunda raporda yer alan bilgiler kapsamında benzer atık alma gemilerini yerinde inceleyebilir veya incelettirebilir. </w:t>
      </w:r>
    </w:p>
    <w:p w:rsidR="00F94D64" w:rsidRDefault="00F94D64" w:rsidP="00F94D64">
      <w:pPr>
        <w:spacing w:line="240" w:lineRule="atLeast"/>
        <w:ind w:firstLine="540"/>
        <w:jc w:val="both"/>
        <w:rPr>
          <w:color w:val="1C283D"/>
        </w:rPr>
      </w:pPr>
      <w:r>
        <w:rPr>
          <w:rStyle w:val="normal1"/>
          <w:color w:val="1C283D"/>
          <w:sz w:val="18"/>
          <w:szCs w:val="18"/>
          <w:lang w:val="en-GB"/>
        </w:rPr>
        <w:t>Donatılmasına izin verilen atık alma gemisinin yerinde incelenmesi sonucunda uygun bulunduğu takdirde, Valilik tarafından üç yıl süre için lisans belgesi verilir.</w:t>
      </w:r>
    </w:p>
    <w:p w:rsidR="00F94D64" w:rsidRDefault="00F94D64" w:rsidP="00F94D64">
      <w:pPr>
        <w:spacing w:line="240" w:lineRule="atLeast"/>
        <w:ind w:firstLine="540"/>
        <w:jc w:val="both"/>
        <w:rPr>
          <w:color w:val="1C283D"/>
        </w:rPr>
      </w:pPr>
      <w:r>
        <w:rPr>
          <w:rStyle w:val="normal1"/>
          <w:color w:val="1C283D"/>
          <w:sz w:val="18"/>
          <w:szCs w:val="18"/>
          <w:lang w:val="en-GB"/>
        </w:rPr>
        <w:t>Lisans belgesinde;</w:t>
      </w:r>
    </w:p>
    <w:p w:rsidR="00F94D64" w:rsidRDefault="00F94D64" w:rsidP="00F94D64">
      <w:pPr>
        <w:spacing w:line="240" w:lineRule="atLeast"/>
        <w:ind w:firstLine="540"/>
        <w:jc w:val="both"/>
        <w:rPr>
          <w:color w:val="1C283D"/>
        </w:rPr>
      </w:pPr>
      <w:r>
        <w:rPr>
          <w:rStyle w:val="normal1"/>
          <w:color w:val="1C283D"/>
          <w:sz w:val="18"/>
          <w:szCs w:val="18"/>
          <w:lang w:val="en-GB"/>
        </w:rPr>
        <w:t>a) Lisans belgesinin hangi tür atıklar için verildiği,</w:t>
      </w:r>
    </w:p>
    <w:p w:rsidR="00F94D64" w:rsidRDefault="00F94D64" w:rsidP="00F94D64">
      <w:pPr>
        <w:spacing w:line="240" w:lineRule="atLeast"/>
        <w:ind w:firstLine="540"/>
        <w:jc w:val="both"/>
        <w:rPr>
          <w:color w:val="1C283D"/>
        </w:rPr>
      </w:pPr>
      <w:r>
        <w:rPr>
          <w:rStyle w:val="normal1"/>
          <w:color w:val="1C283D"/>
          <w:sz w:val="18"/>
          <w:szCs w:val="18"/>
          <w:lang w:val="en-GB"/>
        </w:rPr>
        <w:t>b) Başlangıç ve bitiş tarihleri,</w:t>
      </w:r>
    </w:p>
    <w:p w:rsidR="00F94D64" w:rsidRDefault="00F94D64" w:rsidP="00F94D64">
      <w:pPr>
        <w:spacing w:line="240" w:lineRule="atLeast"/>
        <w:ind w:firstLine="540"/>
        <w:jc w:val="both"/>
        <w:rPr>
          <w:color w:val="1C283D"/>
        </w:rPr>
      </w:pPr>
      <w:r>
        <w:rPr>
          <w:rStyle w:val="normal1"/>
          <w:color w:val="1C283D"/>
          <w:sz w:val="18"/>
          <w:szCs w:val="18"/>
          <w:lang w:val="en-GB"/>
        </w:rPr>
        <w:t>c) Atık alma gemisinin faaliyet göstereceği liman işletme sahası veya sahaları</w:t>
      </w:r>
    </w:p>
    <w:p w:rsidR="00F94D64" w:rsidRDefault="00F94D64" w:rsidP="00F94D64">
      <w:pPr>
        <w:spacing w:line="240" w:lineRule="atLeast"/>
        <w:ind w:firstLine="540"/>
        <w:jc w:val="both"/>
        <w:rPr>
          <w:color w:val="1C283D"/>
        </w:rPr>
      </w:pPr>
      <w:r>
        <w:rPr>
          <w:rStyle w:val="normal1"/>
          <w:color w:val="1C283D"/>
          <w:sz w:val="18"/>
          <w:szCs w:val="18"/>
          <w:lang w:val="en-GB"/>
        </w:rPr>
        <w:t>belirtilir.</w:t>
      </w:r>
    </w:p>
    <w:p w:rsidR="00F94D64" w:rsidRDefault="00F94D64" w:rsidP="00F94D64">
      <w:pPr>
        <w:spacing w:line="240" w:lineRule="atLeast"/>
        <w:ind w:firstLine="540"/>
        <w:jc w:val="both"/>
        <w:rPr>
          <w:color w:val="1C283D"/>
        </w:rPr>
      </w:pPr>
      <w:r>
        <w:rPr>
          <w:rStyle w:val="normal1"/>
          <w:color w:val="1C283D"/>
          <w:sz w:val="18"/>
          <w:szCs w:val="18"/>
          <w:lang w:val="en-GB"/>
        </w:rPr>
        <w:t>Valilik tarafından lisans verilen atık alma gemisinin çalışma alanı,anlaşma yaptığı limanlar, alacağı atık türleri, atık tanklarının kapasiteleri ve lisans süresi ve lisans belgesindeki değişiklikleri ile diğer gerekli bilgileri Bakanlığa ve ilgili liman başkanlığına bildirilir.</w:t>
      </w:r>
    </w:p>
    <w:p w:rsidR="00F94D64" w:rsidRDefault="00F94D64" w:rsidP="00F94D64">
      <w:pPr>
        <w:spacing w:line="240" w:lineRule="atLeast"/>
        <w:ind w:firstLine="540"/>
        <w:jc w:val="both"/>
        <w:rPr>
          <w:color w:val="1C283D"/>
        </w:rPr>
      </w:pPr>
      <w:r>
        <w:rPr>
          <w:rStyle w:val="normal1"/>
          <w:color w:val="1C283D"/>
          <w:sz w:val="18"/>
          <w:szCs w:val="18"/>
          <w:lang w:val="en-GB"/>
        </w:rPr>
        <w:t>Lisanslı atık alma gemisinde yapılacak değişiklikler için Valilikten onay alınmak zorundadır. Lisans hiç bir şekilde üçüncü kişilere devredilemez. Atık alma gemisi işleticisinin değişmesi halinde Valiliğe bilgi verilmesi ve lisansın yenilenmesi zorunludur.</w:t>
      </w:r>
    </w:p>
    <w:p w:rsidR="00F94D64" w:rsidRDefault="00F94D64" w:rsidP="00F94D64">
      <w:pPr>
        <w:spacing w:line="240" w:lineRule="atLeast"/>
        <w:ind w:firstLine="540"/>
        <w:jc w:val="both"/>
        <w:rPr>
          <w:color w:val="1C283D"/>
        </w:rPr>
      </w:pPr>
      <w:r>
        <w:rPr>
          <w:rStyle w:val="normal1"/>
          <w:color w:val="1C283D"/>
          <w:sz w:val="18"/>
          <w:szCs w:val="18"/>
          <w:lang w:val="en-GB"/>
        </w:rPr>
        <w:t>Atık Alma Gemisi Lisans belgesi sahibi, lisans belgesinin sona erme tarihinden üç ay önce Valiliğe dilekçe ile başvurarak lisans belgesinin vize edilmesini ister. Bu başvuruda varsa değişiklik planları da bildirilir. Lisansıvize edecek olan kurum, gerekli kontrolleri yaptıktan sonra lisans belgesini vize eder veya vize başvurusunu reddeder. Vize başvuruları reddedilen atık alma gemileri, gerekçeleri belirtilen olumsuzlukları belgeyi vize eden kurum tarafından verilen süre içerisinde düzelterek tekrar vize talebinde bulunabilir. Bu süre altı ayı geçemez. Vizesi zamanında yapılmayan lisans belgesi geçersiz sayılır</w:t>
      </w:r>
      <w:r>
        <w:rPr>
          <w:color w:val="1C283D"/>
          <w:sz w:val="20"/>
          <w:szCs w:val="20"/>
        </w:rPr>
        <w:t>.</w:t>
      </w:r>
    </w:p>
    <w:p w:rsidR="00F94D64" w:rsidRDefault="00F94D64" w:rsidP="00F94D64">
      <w:pPr>
        <w:spacing w:line="240" w:lineRule="atLeast"/>
        <w:ind w:firstLine="540"/>
        <w:jc w:val="both"/>
        <w:rPr>
          <w:color w:val="1C283D"/>
        </w:rPr>
      </w:pPr>
      <w:r>
        <w:rPr>
          <w:b/>
          <w:bCs/>
          <w:color w:val="1C283D"/>
          <w:sz w:val="20"/>
          <w:szCs w:val="20"/>
        </w:rPr>
        <w:t>Lisans Belgesinin Verilmesi</w:t>
      </w:r>
    </w:p>
    <w:p w:rsidR="00F94D64" w:rsidRDefault="00F94D64" w:rsidP="00F94D64">
      <w:pPr>
        <w:spacing w:line="240" w:lineRule="atLeast"/>
        <w:ind w:firstLine="540"/>
        <w:jc w:val="both"/>
        <w:rPr>
          <w:color w:val="1C283D"/>
        </w:rPr>
      </w:pPr>
      <w:r>
        <w:rPr>
          <w:b/>
          <w:bCs/>
          <w:color w:val="1C283D"/>
          <w:sz w:val="20"/>
          <w:szCs w:val="20"/>
        </w:rPr>
        <w:t>Madde 14 —</w:t>
      </w:r>
      <w:r>
        <w:rPr>
          <w:color w:val="1C283D"/>
          <w:sz w:val="20"/>
          <w:szCs w:val="20"/>
        </w:rPr>
        <w:t xml:space="preserve"> </w:t>
      </w:r>
      <w:r>
        <w:rPr>
          <w:b/>
          <w:bCs/>
          <w:color w:val="1C283D"/>
          <w:sz w:val="20"/>
          <w:szCs w:val="20"/>
        </w:rPr>
        <w:t>(Mülga:RG-18/3/2010-27525)</w:t>
      </w:r>
      <w:r>
        <w:rPr>
          <w:b/>
          <w:bCs/>
          <w:color w:val="1C283D"/>
          <w:sz w:val="20"/>
          <w:szCs w:val="20"/>
          <w:vertAlign w:val="superscript"/>
        </w:rPr>
        <w:t xml:space="preserve"> (1)</w:t>
      </w:r>
    </w:p>
    <w:p w:rsidR="00F94D64" w:rsidRDefault="00F94D64" w:rsidP="00F94D64">
      <w:pPr>
        <w:spacing w:line="240" w:lineRule="atLeast"/>
        <w:ind w:firstLine="540"/>
        <w:jc w:val="both"/>
        <w:rPr>
          <w:color w:val="1C283D"/>
        </w:rPr>
      </w:pPr>
      <w:r>
        <w:rPr>
          <w:b/>
          <w:bCs/>
          <w:color w:val="1C283D"/>
          <w:sz w:val="20"/>
          <w:szCs w:val="20"/>
        </w:rPr>
        <w:t>Lisans Belgesinin Vize Edilmesi</w:t>
      </w:r>
    </w:p>
    <w:p w:rsidR="00F94D64" w:rsidRDefault="00F94D64" w:rsidP="00F94D64">
      <w:pPr>
        <w:spacing w:line="240" w:lineRule="atLeast"/>
        <w:ind w:firstLine="540"/>
        <w:jc w:val="both"/>
        <w:rPr>
          <w:color w:val="1C283D"/>
        </w:rPr>
      </w:pPr>
      <w:r>
        <w:rPr>
          <w:b/>
          <w:bCs/>
          <w:color w:val="1C283D"/>
          <w:sz w:val="20"/>
          <w:szCs w:val="20"/>
        </w:rPr>
        <w:t>Madde 15 —</w:t>
      </w:r>
      <w:r>
        <w:rPr>
          <w:color w:val="1C283D"/>
          <w:sz w:val="20"/>
          <w:szCs w:val="20"/>
        </w:rPr>
        <w:t xml:space="preserve"> </w:t>
      </w:r>
      <w:r>
        <w:rPr>
          <w:b/>
          <w:bCs/>
          <w:color w:val="1C283D"/>
          <w:sz w:val="20"/>
          <w:szCs w:val="20"/>
        </w:rPr>
        <w:t>(Mülga:RG-18/3/2010-27525)</w:t>
      </w:r>
      <w:r>
        <w:rPr>
          <w:b/>
          <w:bCs/>
          <w:color w:val="1C283D"/>
          <w:sz w:val="20"/>
          <w:szCs w:val="20"/>
          <w:vertAlign w:val="superscript"/>
        </w:rPr>
        <w:t xml:space="preserve"> (1)</w:t>
      </w:r>
    </w:p>
    <w:p w:rsidR="00F94D64" w:rsidRDefault="00F94D64" w:rsidP="00F94D64">
      <w:pPr>
        <w:spacing w:line="240" w:lineRule="atLeast"/>
        <w:ind w:firstLine="540"/>
        <w:jc w:val="both"/>
        <w:rPr>
          <w:color w:val="1C283D"/>
        </w:rPr>
      </w:pPr>
      <w:r>
        <w:rPr>
          <w:rStyle w:val="normal1"/>
          <w:b/>
          <w:bCs/>
          <w:color w:val="1C283D"/>
          <w:sz w:val="18"/>
          <w:szCs w:val="18"/>
          <w:lang w:val="en-GB"/>
        </w:rPr>
        <w:t>Lisans belgesinin iptali işlemleri</w:t>
      </w:r>
    </w:p>
    <w:p w:rsidR="00F94D64" w:rsidRDefault="00F94D64" w:rsidP="00F94D64">
      <w:pPr>
        <w:spacing w:line="240" w:lineRule="atLeast"/>
        <w:ind w:firstLine="540"/>
        <w:jc w:val="both"/>
        <w:rPr>
          <w:color w:val="1C283D"/>
        </w:rPr>
      </w:pPr>
      <w:r>
        <w:rPr>
          <w:b/>
          <w:bCs/>
          <w:color w:val="1C283D"/>
          <w:sz w:val="20"/>
          <w:szCs w:val="20"/>
        </w:rPr>
        <w:t>Madde 16 —</w:t>
      </w:r>
      <w:r>
        <w:rPr>
          <w:color w:val="1C283D"/>
          <w:sz w:val="20"/>
          <w:szCs w:val="20"/>
        </w:rPr>
        <w:t xml:space="preserve"> </w:t>
      </w:r>
      <w:r>
        <w:rPr>
          <w:b/>
          <w:bCs/>
          <w:color w:val="1C283D"/>
          <w:sz w:val="20"/>
          <w:szCs w:val="20"/>
        </w:rPr>
        <w:t xml:space="preserve">(Başlığı ile birlikte değişik:RG-18/3/2010-27525) </w:t>
      </w:r>
      <w:r>
        <w:rPr>
          <w:b/>
          <w:bCs/>
          <w:color w:val="1C283D"/>
          <w:sz w:val="20"/>
          <w:szCs w:val="20"/>
          <w:vertAlign w:val="superscript"/>
        </w:rPr>
        <w:t>(1)</w:t>
      </w:r>
    </w:p>
    <w:p w:rsidR="00F94D64" w:rsidRDefault="00F94D64" w:rsidP="00F94D64">
      <w:pPr>
        <w:spacing w:line="240" w:lineRule="atLeast"/>
        <w:ind w:firstLine="540"/>
        <w:jc w:val="both"/>
        <w:rPr>
          <w:color w:val="1C283D"/>
        </w:rPr>
      </w:pPr>
      <w:r>
        <w:rPr>
          <w:rStyle w:val="normal1"/>
          <w:color w:val="1C283D"/>
          <w:sz w:val="18"/>
          <w:szCs w:val="18"/>
          <w:lang w:val="en-GB"/>
        </w:rPr>
        <w:t>6 ncı maddede belirtilen yükümlülükleri yerine getirmeyen atık kabul tesisleri için çevre lisans belgesinin iptali işlemleri; Çevre Kanununca Alınması Gereken İzin ve Lisanslar Hakkında Yönetmelik hükümleri çerçevesinde yapılır.</w:t>
      </w:r>
    </w:p>
    <w:p w:rsidR="00F94D64" w:rsidRDefault="00F94D64" w:rsidP="00F94D64">
      <w:pPr>
        <w:spacing w:line="240" w:lineRule="atLeast"/>
        <w:ind w:firstLine="540"/>
        <w:jc w:val="both"/>
        <w:rPr>
          <w:color w:val="1C283D"/>
        </w:rPr>
      </w:pPr>
      <w:r>
        <w:rPr>
          <w:rStyle w:val="normal1"/>
          <w:color w:val="1C283D"/>
          <w:sz w:val="18"/>
          <w:szCs w:val="18"/>
          <w:lang w:val="en-GB"/>
        </w:rPr>
        <w:t>8 inci maddede ifade edilen yükümlülüklerini yerine getirmeyen atık alma gemi işleticilerine aksaklığın önemine göre bir yılı aşmamak üzere süre verilir. Bu süre zarfında, yükümlülüklerini yerine getirmeyen atık alma gemilerinin lisansı iptal edilir</w:t>
      </w:r>
      <w:r>
        <w:rPr>
          <w:color w:val="1C283D"/>
          <w:sz w:val="20"/>
          <w:szCs w:val="20"/>
        </w:rPr>
        <w:t>.</w:t>
      </w:r>
    </w:p>
    <w:p w:rsidR="00F94D64" w:rsidRDefault="00F94D64" w:rsidP="00F94D64">
      <w:pPr>
        <w:spacing w:line="240" w:lineRule="atLeast"/>
        <w:ind w:firstLine="540"/>
        <w:jc w:val="both"/>
        <w:rPr>
          <w:color w:val="1C283D"/>
        </w:rPr>
      </w:pPr>
      <w:r>
        <w:rPr>
          <w:b/>
          <w:bCs/>
          <w:color w:val="1C283D"/>
          <w:sz w:val="20"/>
          <w:szCs w:val="20"/>
        </w:rPr>
        <w:t xml:space="preserve">Lisans Belgesinin İptalinden Sonra Yapılacakİşlemler </w:t>
      </w:r>
    </w:p>
    <w:p w:rsidR="00F94D64" w:rsidRDefault="00F94D64" w:rsidP="00F94D64">
      <w:pPr>
        <w:spacing w:line="240" w:lineRule="atLeast"/>
        <w:ind w:firstLine="540"/>
        <w:jc w:val="both"/>
        <w:rPr>
          <w:color w:val="1C283D"/>
        </w:rPr>
      </w:pPr>
      <w:r>
        <w:rPr>
          <w:b/>
          <w:bCs/>
          <w:color w:val="1C283D"/>
          <w:sz w:val="20"/>
          <w:szCs w:val="20"/>
        </w:rPr>
        <w:t>Madde 17 —</w:t>
      </w:r>
      <w:r>
        <w:rPr>
          <w:color w:val="1C283D"/>
          <w:sz w:val="20"/>
          <w:szCs w:val="20"/>
        </w:rPr>
        <w:t xml:space="preserve"> </w:t>
      </w:r>
      <w:r>
        <w:rPr>
          <w:b/>
          <w:bCs/>
          <w:color w:val="1C283D"/>
          <w:sz w:val="20"/>
          <w:szCs w:val="20"/>
        </w:rPr>
        <w:t>(Mülga:RG-18/3/2010-27525)</w:t>
      </w:r>
      <w:r>
        <w:rPr>
          <w:b/>
          <w:bCs/>
          <w:color w:val="1C283D"/>
          <w:sz w:val="20"/>
          <w:szCs w:val="20"/>
          <w:vertAlign w:val="superscript"/>
        </w:rPr>
        <w:t xml:space="preserve"> (1)</w:t>
      </w:r>
    </w:p>
    <w:p w:rsidR="00F94D64" w:rsidRDefault="00F94D64" w:rsidP="00F94D64">
      <w:pPr>
        <w:spacing w:line="240" w:lineRule="atLeast"/>
        <w:ind w:firstLine="540"/>
        <w:jc w:val="center"/>
        <w:rPr>
          <w:color w:val="1C283D"/>
        </w:rPr>
      </w:pPr>
      <w:r>
        <w:rPr>
          <w:b/>
          <w:bCs/>
          <w:color w:val="1C283D"/>
          <w:sz w:val="20"/>
          <w:szCs w:val="20"/>
        </w:rPr>
        <w:t>DÖRDÜNCÜ BÖLÜM</w:t>
      </w:r>
    </w:p>
    <w:p w:rsidR="00F94D64" w:rsidRDefault="00F94D64" w:rsidP="00F94D64">
      <w:pPr>
        <w:spacing w:line="240" w:lineRule="atLeast"/>
        <w:ind w:firstLine="540"/>
        <w:jc w:val="center"/>
        <w:rPr>
          <w:color w:val="1C283D"/>
        </w:rPr>
      </w:pPr>
      <w:r>
        <w:rPr>
          <w:b/>
          <w:bCs/>
          <w:color w:val="1C283D"/>
          <w:sz w:val="20"/>
          <w:szCs w:val="20"/>
        </w:rPr>
        <w:t>Atıkların Taşınması ve Bertaraf İşlemleri</w:t>
      </w:r>
    </w:p>
    <w:p w:rsidR="00F94D64" w:rsidRDefault="00F94D64" w:rsidP="00F94D64">
      <w:pPr>
        <w:spacing w:line="240" w:lineRule="atLeast"/>
        <w:ind w:firstLine="540"/>
        <w:jc w:val="both"/>
        <w:rPr>
          <w:color w:val="1C283D"/>
        </w:rPr>
      </w:pPr>
      <w:r>
        <w:rPr>
          <w:b/>
          <w:bCs/>
          <w:color w:val="1C283D"/>
          <w:sz w:val="20"/>
          <w:szCs w:val="20"/>
        </w:rPr>
        <w:t>Atıkların Taşınması</w:t>
      </w:r>
    </w:p>
    <w:p w:rsidR="00F94D64" w:rsidRDefault="00F94D64" w:rsidP="00F94D64">
      <w:pPr>
        <w:spacing w:line="240" w:lineRule="atLeast"/>
        <w:ind w:firstLine="540"/>
        <w:jc w:val="both"/>
        <w:rPr>
          <w:color w:val="1C283D"/>
        </w:rPr>
      </w:pPr>
      <w:r>
        <w:rPr>
          <w:b/>
          <w:bCs/>
          <w:color w:val="1C283D"/>
          <w:sz w:val="20"/>
          <w:szCs w:val="20"/>
        </w:rPr>
        <w:t>Madde 18 —</w:t>
      </w:r>
      <w:r>
        <w:rPr>
          <w:color w:val="1C283D"/>
          <w:sz w:val="20"/>
          <w:szCs w:val="20"/>
        </w:rPr>
        <w:t xml:space="preserve"> </w:t>
      </w:r>
      <w:r>
        <w:rPr>
          <w:b/>
          <w:bCs/>
          <w:color w:val="1C283D"/>
          <w:sz w:val="20"/>
          <w:szCs w:val="20"/>
        </w:rPr>
        <w:t>(Değişik:RG-18/3/2010-27525)</w:t>
      </w:r>
      <w:r>
        <w:rPr>
          <w:color w:val="1C283D"/>
          <w:sz w:val="20"/>
          <w:szCs w:val="20"/>
        </w:rPr>
        <w:t xml:space="preserve"> </w:t>
      </w:r>
    </w:p>
    <w:p w:rsidR="00F94D64" w:rsidRDefault="00F94D64" w:rsidP="00F94D64">
      <w:pPr>
        <w:spacing w:line="240" w:lineRule="atLeast"/>
        <w:ind w:firstLine="540"/>
        <w:jc w:val="both"/>
        <w:rPr>
          <w:color w:val="1C283D"/>
        </w:rPr>
      </w:pPr>
      <w:r>
        <w:rPr>
          <w:rStyle w:val="normal1"/>
          <w:color w:val="1C283D"/>
          <w:sz w:val="18"/>
          <w:szCs w:val="18"/>
          <w:lang w:val="en-GB"/>
        </w:rPr>
        <w:t>Gemilerden atıkların alınmasında atık veren gemiye göre Ek-4 veya Ek-5’de yer alan atık transfer formu kullanılması esastır.</w:t>
      </w:r>
    </w:p>
    <w:p w:rsidR="00F94D64" w:rsidRDefault="00F94D64" w:rsidP="00F94D64">
      <w:pPr>
        <w:spacing w:line="240" w:lineRule="atLeast"/>
        <w:ind w:firstLine="540"/>
        <w:jc w:val="both"/>
        <w:rPr>
          <w:color w:val="1C283D"/>
        </w:rPr>
      </w:pPr>
      <w:r>
        <w:rPr>
          <w:rStyle w:val="normal1"/>
          <w:color w:val="1C283D"/>
          <w:sz w:val="18"/>
          <w:szCs w:val="18"/>
          <w:lang w:val="en-GB"/>
        </w:rPr>
        <w:t>a) Atıklar, gemi tarafından atık alma gemisine veriliyor ise:</w:t>
      </w:r>
    </w:p>
    <w:p w:rsidR="00F94D64" w:rsidRDefault="00F94D64" w:rsidP="00F94D64">
      <w:pPr>
        <w:spacing w:line="240" w:lineRule="atLeast"/>
        <w:ind w:firstLine="540"/>
        <w:jc w:val="both"/>
        <w:rPr>
          <w:color w:val="1C283D"/>
        </w:rPr>
      </w:pPr>
      <w:r>
        <w:rPr>
          <w:rStyle w:val="normal1"/>
          <w:color w:val="1C283D"/>
          <w:sz w:val="18"/>
          <w:szCs w:val="18"/>
          <w:lang w:val="en-GB"/>
        </w:rPr>
        <w:t>1) Atıkların transfer formu orijinal olarak atık veren gemi sorumlusu ve atık alma gemisi sorumlusu tarafından dört nüsha olarak doldurulur ve imzalanır.</w:t>
      </w:r>
    </w:p>
    <w:p w:rsidR="00F94D64" w:rsidRDefault="00F94D64" w:rsidP="00F94D64">
      <w:pPr>
        <w:spacing w:line="240" w:lineRule="atLeast"/>
        <w:ind w:firstLine="540"/>
        <w:jc w:val="both"/>
        <w:rPr>
          <w:color w:val="1C283D"/>
        </w:rPr>
      </w:pPr>
      <w:r>
        <w:rPr>
          <w:rStyle w:val="normal1"/>
          <w:color w:val="1C283D"/>
          <w:sz w:val="18"/>
          <w:szCs w:val="18"/>
          <w:lang w:val="en-GB"/>
        </w:rPr>
        <w:t>2) Bu Formların birinci nüshası atık veren gemi sorumlusunda, ikinci, üçüncü ve dördüncü nüshaları ise atık alma gemisi sorumlusunda kalır.</w:t>
      </w:r>
    </w:p>
    <w:p w:rsidR="00F94D64" w:rsidRDefault="00F94D64" w:rsidP="00F94D64">
      <w:pPr>
        <w:spacing w:line="240" w:lineRule="atLeast"/>
        <w:ind w:firstLine="540"/>
        <w:jc w:val="both"/>
        <w:rPr>
          <w:color w:val="1C283D"/>
        </w:rPr>
      </w:pPr>
      <w:r>
        <w:rPr>
          <w:rStyle w:val="normal1"/>
          <w:color w:val="1C283D"/>
          <w:sz w:val="18"/>
          <w:szCs w:val="18"/>
          <w:lang w:val="en-GB"/>
        </w:rPr>
        <w:t xml:space="preserve">3) Atık alma gemisi atıklarını atık kabul tesisine tesliminde söz konusu nüshalar atık kabul tesisi sorumlusu tarafından imzalanır. İmzalanan nüshaların bir nüshası atık alma gemisi sorumlusunda diğer iki nüshası atık kabul tesisi sorumlusunda </w:t>
      </w:r>
      <w:r>
        <w:rPr>
          <w:rStyle w:val="normal1"/>
          <w:color w:val="1C283D"/>
          <w:sz w:val="18"/>
          <w:szCs w:val="18"/>
          <w:lang w:val="en-GB"/>
        </w:rPr>
        <w:lastRenderedPageBreak/>
        <w:t xml:space="preserve">kalır. Atık alma gemisi sorumluları, kendilerinde kalan nüshayı üç yıl süre ile yetkili kurumlarca istenildiğinde ibraz etmek üzere saklamak zorundadır. </w:t>
      </w:r>
    </w:p>
    <w:p w:rsidR="00F94D64" w:rsidRDefault="00F94D64" w:rsidP="00F94D64">
      <w:pPr>
        <w:spacing w:line="240" w:lineRule="atLeast"/>
        <w:ind w:firstLine="540"/>
        <w:jc w:val="both"/>
        <w:rPr>
          <w:color w:val="1C283D"/>
        </w:rPr>
      </w:pPr>
      <w:r>
        <w:rPr>
          <w:rStyle w:val="normal1"/>
          <w:color w:val="1C283D"/>
          <w:sz w:val="18"/>
          <w:szCs w:val="18"/>
          <w:lang w:val="en-GB"/>
        </w:rPr>
        <w:t>4) Atık kabul tesisi sorumlusu bir nüshasını İl Müdürlüğüne gönderir, bir nüshasını da kendisi alır. Kendisinde kalan nüsha üç yıl süre ile yetkili kurumlarca istenildiğinde ibraz etmek üzere saklamak zorundadır.</w:t>
      </w:r>
    </w:p>
    <w:p w:rsidR="00F94D64" w:rsidRDefault="00F94D64" w:rsidP="00F94D64">
      <w:pPr>
        <w:spacing w:line="240" w:lineRule="atLeast"/>
        <w:ind w:firstLine="540"/>
        <w:jc w:val="both"/>
        <w:rPr>
          <w:color w:val="1C283D"/>
        </w:rPr>
      </w:pPr>
      <w:r>
        <w:rPr>
          <w:rStyle w:val="normal1"/>
          <w:color w:val="1C283D"/>
          <w:sz w:val="18"/>
          <w:szCs w:val="18"/>
          <w:lang w:val="en-GB"/>
        </w:rPr>
        <w:t>b) Atıklar, gemiden atık kabul tesisine veriliyor ise:</w:t>
      </w:r>
    </w:p>
    <w:p w:rsidR="00F94D64" w:rsidRDefault="00F94D64" w:rsidP="00F94D64">
      <w:pPr>
        <w:spacing w:line="240" w:lineRule="atLeast"/>
        <w:ind w:firstLine="540"/>
        <w:jc w:val="both"/>
        <w:rPr>
          <w:color w:val="1C283D"/>
        </w:rPr>
      </w:pPr>
      <w:r>
        <w:rPr>
          <w:rStyle w:val="normal1"/>
          <w:color w:val="1C283D"/>
          <w:sz w:val="18"/>
          <w:szCs w:val="18"/>
          <w:lang w:val="en-GB"/>
        </w:rPr>
        <w:t>1) Atıkların transfer formu orijinal olarak atık veren gemi sorumlusu ve atık kabul tesisi sorumlusu tarafından üç nüsha olarak doldurulur ve imzalanır.</w:t>
      </w:r>
    </w:p>
    <w:p w:rsidR="00F94D64" w:rsidRDefault="00F94D64" w:rsidP="00F94D64">
      <w:pPr>
        <w:spacing w:line="240" w:lineRule="atLeast"/>
        <w:ind w:firstLine="540"/>
        <w:jc w:val="both"/>
        <w:rPr>
          <w:color w:val="1C283D"/>
        </w:rPr>
      </w:pPr>
      <w:r>
        <w:rPr>
          <w:rStyle w:val="normal1"/>
          <w:color w:val="1C283D"/>
          <w:sz w:val="18"/>
          <w:szCs w:val="18"/>
          <w:lang w:val="en-GB"/>
        </w:rPr>
        <w:t xml:space="preserve">2) Bu Formun birinci nüshası atık veren gemi sorumlusunda, ikinci ve üçüncü nüshaları ise atık kabul tesisi sorumlusunda kalır. </w:t>
      </w:r>
    </w:p>
    <w:p w:rsidR="00F94D64" w:rsidRDefault="00F94D64" w:rsidP="00F94D64">
      <w:pPr>
        <w:spacing w:line="240" w:lineRule="atLeast"/>
        <w:ind w:firstLine="540"/>
        <w:jc w:val="both"/>
        <w:rPr>
          <w:color w:val="1C283D"/>
        </w:rPr>
      </w:pPr>
      <w:r>
        <w:rPr>
          <w:rStyle w:val="normal1"/>
          <w:color w:val="1C283D"/>
          <w:sz w:val="18"/>
          <w:szCs w:val="18"/>
          <w:lang w:val="en-GB"/>
        </w:rPr>
        <w:t>3) Atık kabul tesisi sorumlusu bir nüshasını İl Müdürlüğüne gönderir, bir nüshasını da kendisi alır. Kendisinde kalan nüsha üç yıl süre ile yetkili kurumlarca istenildiğinde ibraz etmek üzere saklamak zorundadır.</w:t>
      </w:r>
    </w:p>
    <w:p w:rsidR="00F94D64" w:rsidRDefault="00F94D64" w:rsidP="00F94D64">
      <w:pPr>
        <w:spacing w:line="240" w:lineRule="atLeast"/>
        <w:ind w:firstLine="540"/>
        <w:jc w:val="both"/>
        <w:rPr>
          <w:color w:val="1C283D"/>
        </w:rPr>
      </w:pPr>
      <w:r>
        <w:rPr>
          <w:rStyle w:val="normal1"/>
          <w:color w:val="1C283D"/>
          <w:sz w:val="18"/>
          <w:szCs w:val="18"/>
          <w:lang w:val="en-GB"/>
        </w:rPr>
        <w:t xml:space="preserve">c) Tehlikeli Atıkların Kontrolü Yönetmeliği kapsamına giren atıklar; atık kabul tesislerinden Ulusal Atık Taşıma Formu kullanılarak taşınmak zorundadır. </w:t>
      </w:r>
    </w:p>
    <w:p w:rsidR="00F94D64" w:rsidRDefault="00F94D64" w:rsidP="00F94D64">
      <w:pPr>
        <w:spacing w:line="240" w:lineRule="atLeast"/>
        <w:ind w:firstLine="540"/>
        <w:jc w:val="both"/>
        <w:rPr>
          <w:color w:val="1C283D"/>
        </w:rPr>
      </w:pPr>
      <w:r>
        <w:rPr>
          <w:rStyle w:val="normal1"/>
          <w:color w:val="1C283D"/>
          <w:sz w:val="18"/>
          <w:szCs w:val="18"/>
          <w:lang w:val="en-GB"/>
        </w:rPr>
        <w:t>ç) Atıkların yukarıda belirtilen taşıma yöntemlerinin dışında farklı bir yöntemle taşınmasının ön görüldüğü durumlarda Bakanlıktan izin alınmasızorunludur</w:t>
      </w:r>
      <w:r>
        <w:rPr>
          <w:color w:val="1C283D"/>
          <w:sz w:val="20"/>
          <w:szCs w:val="20"/>
        </w:rPr>
        <w:t>.</w:t>
      </w:r>
    </w:p>
    <w:p w:rsidR="00F94D64" w:rsidRDefault="00F94D64" w:rsidP="00F94D64">
      <w:pPr>
        <w:spacing w:line="240" w:lineRule="atLeast"/>
        <w:ind w:firstLine="540"/>
        <w:jc w:val="both"/>
        <w:rPr>
          <w:color w:val="1C283D"/>
        </w:rPr>
      </w:pPr>
      <w:r>
        <w:rPr>
          <w:rStyle w:val="normal1"/>
          <w:b/>
          <w:bCs/>
          <w:color w:val="1C283D"/>
          <w:sz w:val="18"/>
          <w:szCs w:val="18"/>
          <w:lang w:val="en-GB"/>
        </w:rPr>
        <w:t>Atıkların bertaraf işlemleri</w:t>
      </w:r>
    </w:p>
    <w:p w:rsidR="00F94D64" w:rsidRDefault="00F94D64" w:rsidP="00F94D64">
      <w:pPr>
        <w:spacing w:line="240" w:lineRule="atLeast"/>
        <w:ind w:firstLine="540"/>
        <w:jc w:val="both"/>
        <w:rPr>
          <w:color w:val="1C283D"/>
        </w:rPr>
      </w:pPr>
      <w:r>
        <w:rPr>
          <w:b/>
          <w:bCs/>
          <w:color w:val="1C283D"/>
          <w:sz w:val="20"/>
          <w:szCs w:val="20"/>
        </w:rPr>
        <w:t>Madde 19 —</w:t>
      </w:r>
      <w:r>
        <w:rPr>
          <w:color w:val="1C283D"/>
          <w:sz w:val="20"/>
          <w:szCs w:val="20"/>
        </w:rPr>
        <w:t xml:space="preserve"> </w:t>
      </w:r>
      <w:r>
        <w:rPr>
          <w:b/>
          <w:bCs/>
          <w:color w:val="1C283D"/>
          <w:sz w:val="20"/>
          <w:szCs w:val="20"/>
        </w:rPr>
        <w:t>(Başalığı ile birlikte değişik:RG-18/3/2010-27525)</w:t>
      </w:r>
      <w:r>
        <w:rPr>
          <w:b/>
          <w:bCs/>
          <w:color w:val="1C283D"/>
          <w:sz w:val="20"/>
          <w:szCs w:val="20"/>
          <w:vertAlign w:val="superscript"/>
        </w:rPr>
        <w:t>(1)</w:t>
      </w:r>
    </w:p>
    <w:p w:rsidR="00F94D64" w:rsidRDefault="00F94D64" w:rsidP="00F94D64">
      <w:pPr>
        <w:spacing w:line="240" w:lineRule="atLeast"/>
        <w:ind w:firstLine="540"/>
        <w:jc w:val="both"/>
        <w:rPr>
          <w:color w:val="1C283D"/>
        </w:rPr>
      </w:pPr>
      <w:r>
        <w:rPr>
          <w:rStyle w:val="normal1"/>
          <w:color w:val="1C283D"/>
          <w:sz w:val="18"/>
          <w:szCs w:val="18"/>
          <w:lang w:val="en-GB"/>
        </w:rPr>
        <w:t>Gemilerin ürettiği atıkların ve yük artıklarının işlenme, geri kazanım veya bertarafı işlemleri; 14/3/2005 tarihli ve 25755 sayılı Resmî Gazete’de yayımlanan Tehlikeli Atıkların Kontrolü Yönetmeliği, 30/7/2008 tarihli ve 26952 sayılı Resmî Gazete’de yayımlanan Atık Yağların Kontrolü Yönetmeliği, 31/12/2004 tarihli ve 25687 sayılı Resmî Gazete’de yayımlanan Su Kirliliği Kontrolü Yönetmeliği, 14/3/1991 tarihli ve 20814 sayılı Resmî Gazete’de yayımlanan Katı Atıkların Kontrolü Yönetmeliği, 5/7/2008 tarihli ve 26927 sayılı Resmî Gazete’de yayımlanan Atık Yönetimi Genel Esaslarına İlişkin Yönetmelik ve ilgili diğer mevzuata göre yapılmak zorundadır.</w:t>
      </w:r>
    </w:p>
    <w:p w:rsidR="00F94D64" w:rsidRDefault="00F94D64" w:rsidP="00F94D64">
      <w:pPr>
        <w:spacing w:line="240" w:lineRule="atLeast"/>
        <w:ind w:firstLine="540"/>
        <w:jc w:val="both"/>
        <w:rPr>
          <w:color w:val="1C283D"/>
        </w:rPr>
      </w:pPr>
      <w:r>
        <w:rPr>
          <w:rStyle w:val="normal1"/>
          <w:color w:val="1C283D"/>
          <w:sz w:val="18"/>
          <w:szCs w:val="18"/>
          <w:lang w:val="en-GB"/>
        </w:rPr>
        <w:t>Büyükşehir Belediyelerinin atık alım hizmeti verdikleri atık kabul tesisleri hariç olmak üzere, atık kabul tesislerinde toplanan MARPOL Ek-IV ve Ek-V kapsamı dışında kalan atıklar, Valilik temsilcisi başkanlığında; atık alım yükümlüsü, Maliye Bakanlığı taşra teşkilatı ve Emniyet/Jandarma teşkilatıtemsilcileri, atık kabul tesisinin gümrüklü sahalarda bulunması durumunda; Gümrük ve Muhafaza Başmüdürlüğü temsilcilerinden oluşan komisyonun onayı ile atık kabul tesislerinden çıkarılmak zorundadır</w:t>
      </w:r>
      <w:r>
        <w:rPr>
          <w:color w:val="1C283D"/>
          <w:sz w:val="20"/>
          <w:szCs w:val="20"/>
        </w:rPr>
        <w:t>.</w:t>
      </w:r>
    </w:p>
    <w:p w:rsidR="00F94D64" w:rsidRDefault="00F94D64" w:rsidP="00F94D64">
      <w:pPr>
        <w:spacing w:line="240" w:lineRule="atLeast"/>
        <w:ind w:firstLine="540"/>
        <w:jc w:val="center"/>
        <w:rPr>
          <w:color w:val="1C283D"/>
        </w:rPr>
      </w:pPr>
      <w:r>
        <w:rPr>
          <w:b/>
          <w:bCs/>
          <w:color w:val="1C283D"/>
          <w:sz w:val="20"/>
          <w:szCs w:val="20"/>
        </w:rPr>
        <w:t>BEŞİNCİ BÖLÜM</w:t>
      </w:r>
    </w:p>
    <w:p w:rsidR="00F94D64" w:rsidRDefault="00F94D64" w:rsidP="00F94D64">
      <w:pPr>
        <w:spacing w:line="240" w:lineRule="atLeast"/>
        <w:ind w:firstLine="540"/>
        <w:jc w:val="center"/>
        <w:rPr>
          <w:color w:val="1C283D"/>
        </w:rPr>
      </w:pPr>
      <w:r>
        <w:rPr>
          <w:b/>
          <w:bCs/>
          <w:color w:val="1C283D"/>
          <w:sz w:val="20"/>
          <w:szCs w:val="20"/>
        </w:rPr>
        <w:t>Atık Kabul Tesisleri Yeterlik Kriterleri</w:t>
      </w:r>
    </w:p>
    <w:p w:rsidR="00F94D64" w:rsidRDefault="00F94D64" w:rsidP="00F94D64">
      <w:pPr>
        <w:spacing w:line="240" w:lineRule="atLeast"/>
        <w:ind w:firstLine="540"/>
        <w:jc w:val="both"/>
        <w:rPr>
          <w:color w:val="1C283D"/>
        </w:rPr>
      </w:pPr>
      <w:r>
        <w:rPr>
          <w:b/>
          <w:bCs/>
          <w:color w:val="1C283D"/>
          <w:sz w:val="20"/>
          <w:szCs w:val="20"/>
        </w:rPr>
        <w:t xml:space="preserve">Petrol ve Petrol Türevli Katı ve SıvıAtıkları Kabul Edecek Atık Kabul Tesisleri Yeterlik Kriterleri </w:t>
      </w:r>
    </w:p>
    <w:p w:rsidR="00F94D64" w:rsidRDefault="00F94D64" w:rsidP="00F94D64">
      <w:pPr>
        <w:spacing w:line="240" w:lineRule="atLeast"/>
        <w:ind w:firstLine="540"/>
        <w:jc w:val="both"/>
        <w:rPr>
          <w:color w:val="1C283D"/>
        </w:rPr>
      </w:pPr>
      <w:r>
        <w:rPr>
          <w:b/>
          <w:bCs/>
          <w:color w:val="1C283D"/>
          <w:sz w:val="20"/>
          <w:szCs w:val="20"/>
        </w:rPr>
        <w:t>Madde 20 —</w:t>
      </w:r>
      <w:r>
        <w:rPr>
          <w:color w:val="1C283D"/>
          <w:sz w:val="20"/>
          <w:szCs w:val="20"/>
        </w:rPr>
        <w:t xml:space="preserve"> </w:t>
      </w:r>
      <w:r>
        <w:rPr>
          <w:b/>
          <w:bCs/>
          <w:color w:val="1C283D"/>
          <w:sz w:val="20"/>
          <w:szCs w:val="20"/>
        </w:rPr>
        <w:t>(Mülga:RG-18/3/2010-27525)</w:t>
      </w:r>
      <w:r>
        <w:rPr>
          <w:b/>
          <w:bCs/>
          <w:color w:val="1C283D"/>
          <w:sz w:val="20"/>
          <w:szCs w:val="20"/>
          <w:vertAlign w:val="superscript"/>
        </w:rPr>
        <w:t xml:space="preserve"> (1)</w:t>
      </w:r>
    </w:p>
    <w:p w:rsidR="00F94D64" w:rsidRDefault="00F94D64" w:rsidP="00F94D64">
      <w:pPr>
        <w:spacing w:line="240" w:lineRule="atLeast"/>
        <w:ind w:firstLine="540"/>
        <w:jc w:val="both"/>
        <w:rPr>
          <w:color w:val="1C283D"/>
        </w:rPr>
      </w:pPr>
      <w:r>
        <w:rPr>
          <w:b/>
          <w:bCs/>
          <w:color w:val="1C283D"/>
          <w:spacing w:val="-5"/>
          <w:sz w:val="20"/>
          <w:szCs w:val="20"/>
        </w:rPr>
        <w:t>Zehirli Sıvı Madde Atıklarını Kabul Edecek Atık Kabul Tesisleri Yeterlik Kriterleri</w:t>
      </w:r>
    </w:p>
    <w:p w:rsidR="00F94D64" w:rsidRDefault="00F94D64" w:rsidP="00F94D64">
      <w:pPr>
        <w:spacing w:line="240" w:lineRule="atLeast"/>
        <w:ind w:firstLine="540"/>
        <w:jc w:val="both"/>
        <w:rPr>
          <w:color w:val="1C283D"/>
        </w:rPr>
      </w:pPr>
      <w:r>
        <w:rPr>
          <w:b/>
          <w:bCs/>
          <w:color w:val="1C283D"/>
          <w:spacing w:val="-5"/>
          <w:sz w:val="20"/>
          <w:szCs w:val="20"/>
        </w:rPr>
        <w:t>Madde 21 —</w:t>
      </w:r>
      <w:r>
        <w:rPr>
          <w:color w:val="1C283D"/>
          <w:sz w:val="20"/>
          <w:szCs w:val="20"/>
        </w:rPr>
        <w:t xml:space="preserve"> </w:t>
      </w:r>
      <w:r>
        <w:rPr>
          <w:b/>
          <w:bCs/>
          <w:color w:val="1C283D"/>
          <w:sz w:val="20"/>
          <w:szCs w:val="20"/>
        </w:rPr>
        <w:t>(Mülga:RG-18/3/2010-27525)</w:t>
      </w:r>
      <w:r>
        <w:rPr>
          <w:b/>
          <w:bCs/>
          <w:color w:val="1C283D"/>
          <w:sz w:val="20"/>
          <w:szCs w:val="20"/>
          <w:vertAlign w:val="superscript"/>
        </w:rPr>
        <w:t xml:space="preserve"> (1)</w:t>
      </w:r>
    </w:p>
    <w:p w:rsidR="00F94D64" w:rsidRDefault="00F94D64" w:rsidP="00F94D64">
      <w:pPr>
        <w:spacing w:line="240" w:lineRule="atLeast"/>
        <w:ind w:firstLine="540"/>
        <w:jc w:val="both"/>
        <w:rPr>
          <w:color w:val="1C283D"/>
        </w:rPr>
      </w:pPr>
      <w:r>
        <w:rPr>
          <w:b/>
          <w:bCs/>
          <w:color w:val="1C283D"/>
          <w:sz w:val="20"/>
          <w:szCs w:val="20"/>
        </w:rPr>
        <w:t>Pis Su Kabul Edecek Atık Kabul Tesislerinin Yeterlik Kriterleri</w:t>
      </w:r>
    </w:p>
    <w:p w:rsidR="00F94D64" w:rsidRDefault="00F94D64" w:rsidP="00F94D64">
      <w:pPr>
        <w:spacing w:line="240" w:lineRule="atLeast"/>
        <w:ind w:firstLine="540"/>
        <w:jc w:val="both"/>
        <w:rPr>
          <w:color w:val="1C283D"/>
        </w:rPr>
      </w:pPr>
      <w:r>
        <w:rPr>
          <w:b/>
          <w:bCs/>
          <w:color w:val="1C283D"/>
          <w:sz w:val="20"/>
          <w:szCs w:val="20"/>
        </w:rPr>
        <w:t>Madde 22 —</w:t>
      </w:r>
      <w:r>
        <w:rPr>
          <w:color w:val="1C283D"/>
          <w:sz w:val="20"/>
          <w:szCs w:val="20"/>
        </w:rPr>
        <w:t xml:space="preserve"> </w:t>
      </w:r>
      <w:r>
        <w:rPr>
          <w:b/>
          <w:bCs/>
          <w:color w:val="1C283D"/>
          <w:sz w:val="20"/>
          <w:szCs w:val="20"/>
        </w:rPr>
        <w:t>(Mülga:RG-18/3/2010-27525)</w:t>
      </w:r>
      <w:r>
        <w:rPr>
          <w:b/>
          <w:bCs/>
          <w:color w:val="1C283D"/>
          <w:sz w:val="20"/>
          <w:szCs w:val="20"/>
          <w:vertAlign w:val="superscript"/>
        </w:rPr>
        <w:t xml:space="preserve"> (1)</w:t>
      </w:r>
    </w:p>
    <w:p w:rsidR="00F94D64" w:rsidRDefault="00F94D64" w:rsidP="00F94D64">
      <w:pPr>
        <w:spacing w:line="240" w:lineRule="atLeast"/>
        <w:ind w:firstLine="540"/>
        <w:jc w:val="both"/>
        <w:rPr>
          <w:color w:val="1C283D"/>
        </w:rPr>
      </w:pPr>
      <w:r>
        <w:rPr>
          <w:b/>
          <w:bCs/>
          <w:color w:val="1C283D"/>
          <w:sz w:val="20"/>
          <w:szCs w:val="20"/>
        </w:rPr>
        <w:t>Çöp Kabul Edecek Atık Kabul Tesislerinin Yeterlik Kriterleri</w:t>
      </w:r>
    </w:p>
    <w:p w:rsidR="00F94D64" w:rsidRDefault="00F94D64" w:rsidP="00F94D64">
      <w:pPr>
        <w:spacing w:line="240" w:lineRule="atLeast"/>
        <w:ind w:firstLine="540"/>
        <w:jc w:val="both"/>
        <w:rPr>
          <w:color w:val="1C283D"/>
        </w:rPr>
      </w:pPr>
      <w:r>
        <w:rPr>
          <w:b/>
          <w:bCs/>
          <w:color w:val="1C283D"/>
          <w:sz w:val="20"/>
          <w:szCs w:val="20"/>
        </w:rPr>
        <w:t>Madde 23 —</w:t>
      </w:r>
      <w:r>
        <w:rPr>
          <w:color w:val="1C283D"/>
          <w:sz w:val="20"/>
          <w:szCs w:val="20"/>
        </w:rPr>
        <w:t xml:space="preserve"> </w:t>
      </w:r>
      <w:r>
        <w:rPr>
          <w:b/>
          <w:bCs/>
          <w:color w:val="1C283D"/>
          <w:sz w:val="20"/>
          <w:szCs w:val="20"/>
        </w:rPr>
        <w:t>(Mülga:RG-18/3/2010-27525)</w:t>
      </w:r>
      <w:r>
        <w:rPr>
          <w:b/>
          <w:bCs/>
          <w:color w:val="1C283D"/>
          <w:sz w:val="20"/>
          <w:szCs w:val="20"/>
          <w:vertAlign w:val="superscript"/>
        </w:rPr>
        <w:t xml:space="preserve"> (1)</w:t>
      </w:r>
    </w:p>
    <w:p w:rsidR="00F94D64" w:rsidRDefault="00F94D64" w:rsidP="00F94D64">
      <w:pPr>
        <w:spacing w:line="240" w:lineRule="atLeast"/>
        <w:ind w:firstLine="540"/>
        <w:jc w:val="center"/>
        <w:rPr>
          <w:color w:val="1C283D"/>
        </w:rPr>
      </w:pPr>
      <w:r>
        <w:rPr>
          <w:b/>
          <w:bCs/>
          <w:color w:val="1C283D"/>
          <w:sz w:val="20"/>
          <w:szCs w:val="20"/>
        </w:rPr>
        <w:t>ALTINCI BÖLÜM</w:t>
      </w:r>
    </w:p>
    <w:p w:rsidR="00F94D64" w:rsidRDefault="00F94D64" w:rsidP="00F94D64">
      <w:pPr>
        <w:spacing w:line="240" w:lineRule="atLeast"/>
        <w:ind w:firstLine="540"/>
        <w:jc w:val="center"/>
        <w:rPr>
          <w:color w:val="1C283D"/>
        </w:rPr>
      </w:pPr>
      <w:r>
        <w:rPr>
          <w:b/>
          <w:bCs/>
          <w:color w:val="1C283D"/>
          <w:sz w:val="20"/>
          <w:szCs w:val="20"/>
        </w:rPr>
        <w:t>Çeşitli ve Son Hükümler</w:t>
      </w:r>
    </w:p>
    <w:p w:rsidR="00F94D64" w:rsidRDefault="00F94D64" w:rsidP="00F94D64">
      <w:pPr>
        <w:spacing w:line="240" w:lineRule="atLeast"/>
        <w:ind w:firstLine="540"/>
        <w:jc w:val="both"/>
        <w:rPr>
          <w:color w:val="1C283D"/>
        </w:rPr>
      </w:pPr>
      <w:r>
        <w:rPr>
          <w:b/>
          <w:bCs/>
          <w:color w:val="1C283D"/>
          <w:sz w:val="20"/>
          <w:szCs w:val="20"/>
        </w:rPr>
        <w:t>Lisans Alma Zorunluluğu Olmayan Limanlar ve Yükümlülükleri</w:t>
      </w:r>
    </w:p>
    <w:p w:rsidR="00F94D64" w:rsidRDefault="00F94D64" w:rsidP="00F94D64">
      <w:pPr>
        <w:spacing w:line="240" w:lineRule="atLeast"/>
        <w:ind w:firstLine="540"/>
        <w:jc w:val="both"/>
        <w:rPr>
          <w:color w:val="1C283D"/>
        </w:rPr>
      </w:pPr>
      <w:r>
        <w:rPr>
          <w:b/>
          <w:bCs/>
          <w:color w:val="1C283D"/>
          <w:sz w:val="20"/>
          <w:szCs w:val="20"/>
        </w:rPr>
        <w:t>Madde 24 —</w:t>
      </w:r>
      <w:r>
        <w:rPr>
          <w:color w:val="1C283D"/>
          <w:sz w:val="20"/>
          <w:szCs w:val="20"/>
        </w:rPr>
        <w:t xml:space="preserve"> </w:t>
      </w:r>
      <w:r>
        <w:rPr>
          <w:b/>
          <w:bCs/>
          <w:color w:val="1C283D"/>
          <w:sz w:val="20"/>
          <w:szCs w:val="20"/>
        </w:rPr>
        <w:t>(Değişik:RG-18/3/2010-27525)</w:t>
      </w:r>
      <w:r>
        <w:rPr>
          <w:b/>
          <w:bCs/>
          <w:color w:val="1C283D"/>
          <w:sz w:val="20"/>
          <w:szCs w:val="20"/>
          <w:vertAlign w:val="superscript"/>
        </w:rPr>
        <w:t xml:space="preserve"> (1)</w:t>
      </w:r>
      <w:r>
        <w:rPr>
          <w:color w:val="1C283D"/>
          <w:sz w:val="20"/>
          <w:szCs w:val="20"/>
        </w:rPr>
        <w:t xml:space="preserve"> </w:t>
      </w:r>
    </w:p>
    <w:p w:rsidR="00F94D64" w:rsidRDefault="00F94D64" w:rsidP="00F94D64">
      <w:pPr>
        <w:spacing w:line="240" w:lineRule="atLeast"/>
        <w:ind w:firstLine="540"/>
        <w:jc w:val="both"/>
        <w:rPr>
          <w:color w:val="1C283D"/>
        </w:rPr>
      </w:pPr>
      <w:r>
        <w:rPr>
          <w:rStyle w:val="normal1"/>
          <w:color w:val="1C283D"/>
          <w:sz w:val="18"/>
          <w:szCs w:val="18"/>
          <w:lang w:val="en-GB"/>
        </w:rPr>
        <w:t xml:space="preserve">Karasularımızda tarifeli sefer yapan gemilerin yolcu almak için yanaştığı limanların, balıkçı barınaklarının ve yat yanaşma kapasitesi elli yat altında olan yat limanlarının yöneticileri lisans almak zorunda değildir. Ancak bu limanlar hizmet verdikleri gemilerden atıklarını alabilecek kapasitede atık </w:t>
      </w:r>
      <w:smartTag w:uri="urn:schemas-microsoft-com:office:smarttags" w:element="City">
        <w:smartTag w:uri="urn:schemas-microsoft-com:office:smarttags" w:element="place">
          <w:r>
            <w:rPr>
              <w:rStyle w:val="normal1"/>
              <w:color w:val="1C283D"/>
              <w:sz w:val="18"/>
              <w:szCs w:val="18"/>
              <w:lang w:val="en-GB"/>
            </w:rPr>
            <w:t>kabul</w:t>
          </w:r>
        </w:smartTag>
      </w:smartTag>
      <w:r>
        <w:rPr>
          <w:rStyle w:val="normal1"/>
          <w:color w:val="1C283D"/>
          <w:sz w:val="18"/>
          <w:szCs w:val="18"/>
          <w:lang w:val="en-GB"/>
        </w:rPr>
        <w:t xml:space="preserve"> tesislerine sahip olmak zorundadırlar. Bu kapasite ve kriterler İl Müdürlüğü tarafından belirlenir.</w:t>
      </w:r>
    </w:p>
    <w:p w:rsidR="00F94D64" w:rsidRDefault="00F94D64" w:rsidP="00F94D64">
      <w:pPr>
        <w:spacing w:line="240" w:lineRule="atLeast"/>
        <w:ind w:firstLine="540"/>
        <w:jc w:val="both"/>
        <w:rPr>
          <w:color w:val="1C283D"/>
        </w:rPr>
      </w:pPr>
      <w:r>
        <w:rPr>
          <w:rStyle w:val="normal1"/>
          <w:color w:val="1C283D"/>
          <w:sz w:val="18"/>
          <w:szCs w:val="18"/>
          <w:lang w:val="en-GB"/>
        </w:rPr>
        <w:t>Tesislerin kurulması ve işletilmesinde ilgili çevre ve sağlık mevzuatıhükümleri saklıdır. İl Müdürlüğü söz konusu tesisleri denetlemekle görevlidirler. Bu madde kapsamına giren liman yöneticileri, tesislerinde üretilen ve depolanan atıkları 19 uncu madde kapsamında bertaraf etmek veya ettirmekle yükümlüdürler. Bu madde gereklerine uymayan limanların faaliyetlerine izin verilmez.</w:t>
      </w:r>
    </w:p>
    <w:p w:rsidR="00F94D64" w:rsidRDefault="00F94D64" w:rsidP="00F94D64">
      <w:pPr>
        <w:spacing w:line="240" w:lineRule="atLeast"/>
        <w:ind w:firstLine="540"/>
        <w:jc w:val="both"/>
        <w:rPr>
          <w:color w:val="1C283D"/>
        </w:rPr>
      </w:pPr>
      <w:r>
        <w:rPr>
          <w:rStyle w:val="normal1"/>
          <w:color w:val="1C283D"/>
          <w:sz w:val="18"/>
          <w:szCs w:val="18"/>
          <w:lang w:val="en-GB"/>
        </w:rPr>
        <w:t>Lisans alma zorunluluğu bulunmayan tesislerin hizmet sunduklarıgemilerin atıklarını alırken Ek-5’teki Atık Transfer Formunu kullanmasızorunludur</w:t>
      </w:r>
      <w:r>
        <w:rPr>
          <w:color w:val="1C283D"/>
          <w:sz w:val="20"/>
          <w:szCs w:val="20"/>
        </w:rPr>
        <w:t>.</w:t>
      </w:r>
    </w:p>
    <w:p w:rsidR="00F94D64" w:rsidRDefault="00F94D64" w:rsidP="00F94D64">
      <w:pPr>
        <w:spacing w:line="240" w:lineRule="atLeast"/>
        <w:ind w:firstLine="540"/>
        <w:jc w:val="both"/>
        <w:rPr>
          <w:color w:val="1C283D"/>
        </w:rPr>
      </w:pPr>
      <w:r>
        <w:rPr>
          <w:b/>
          <w:bCs/>
          <w:color w:val="1C283D"/>
          <w:sz w:val="20"/>
          <w:szCs w:val="20"/>
        </w:rPr>
        <w:t>Atık Kabul Tesisleri ve Atık Alma Gemilerinin Rapor Edilmesi</w:t>
      </w:r>
    </w:p>
    <w:p w:rsidR="00F94D64" w:rsidRDefault="00F94D64" w:rsidP="00F94D64">
      <w:pPr>
        <w:spacing w:line="240" w:lineRule="atLeast"/>
        <w:ind w:firstLine="540"/>
        <w:jc w:val="both"/>
        <w:rPr>
          <w:color w:val="1C283D"/>
        </w:rPr>
      </w:pPr>
      <w:r>
        <w:rPr>
          <w:b/>
          <w:bCs/>
          <w:color w:val="1C283D"/>
          <w:sz w:val="20"/>
          <w:szCs w:val="20"/>
        </w:rPr>
        <w:t>Madde 25 —</w:t>
      </w:r>
      <w:r>
        <w:rPr>
          <w:color w:val="1C283D"/>
          <w:sz w:val="20"/>
          <w:szCs w:val="20"/>
        </w:rPr>
        <w:t xml:space="preserve"> Bu Yönetmelik hükümlerine uymayan, gerektiği gibi çalışmayan veya yetersiz olan atık kabul tesisleri ve atık alma gemileri, her hangi bir kişi veya kuruluş tarafından; sözlü, yazılı, telefon veya şahsen Bakanlığa ve/veya Müsteşarlığa ve/veya ilgili valiliğe rapor edilebilir. Bu ihbarlar gizli tutulur.</w:t>
      </w:r>
    </w:p>
    <w:p w:rsidR="00F94D64" w:rsidRDefault="00F94D64" w:rsidP="00F94D64">
      <w:pPr>
        <w:spacing w:line="240" w:lineRule="atLeast"/>
        <w:ind w:firstLine="540"/>
        <w:jc w:val="both"/>
        <w:rPr>
          <w:color w:val="1C283D"/>
        </w:rPr>
      </w:pPr>
      <w:r>
        <w:rPr>
          <w:b/>
          <w:bCs/>
          <w:color w:val="1C283D"/>
          <w:sz w:val="20"/>
          <w:szCs w:val="20"/>
        </w:rPr>
        <w:t>Atık Alım Hizmetlerinin Ücretlendirilmesi</w:t>
      </w:r>
    </w:p>
    <w:p w:rsidR="00F94D64" w:rsidRDefault="00F94D64" w:rsidP="00F94D64">
      <w:pPr>
        <w:spacing w:line="240" w:lineRule="atLeast"/>
        <w:ind w:firstLine="540"/>
        <w:jc w:val="both"/>
        <w:rPr>
          <w:color w:val="1C283D"/>
        </w:rPr>
      </w:pPr>
      <w:r>
        <w:rPr>
          <w:b/>
          <w:bCs/>
          <w:color w:val="1C283D"/>
          <w:sz w:val="20"/>
          <w:szCs w:val="20"/>
        </w:rPr>
        <w:t>Madde 26 —</w:t>
      </w:r>
      <w:r>
        <w:rPr>
          <w:color w:val="1C283D"/>
          <w:sz w:val="20"/>
          <w:szCs w:val="20"/>
        </w:rPr>
        <w:t xml:space="preserve"> </w:t>
      </w:r>
      <w:r>
        <w:rPr>
          <w:b/>
          <w:bCs/>
          <w:color w:val="1C283D"/>
          <w:sz w:val="20"/>
          <w:szCs w:val="20"/>
        </w:rPr>
        <w:t>(Değişik:RG-18/3/2010-27525)</w:t>
      </w:r>
      <w:r>
        <w:rPr>
          <w:color w:val="1C283D"/>
          <w:sz w:val="20"/>
          <w:szCs w:val="20"/>
        </w:rPr>
        <w:t xml:space="preserve"> </w:t>
      </w:r>
      <w:r>
        <w:rPr>
          <w:b/>
          <w:bCs/>
          <w:color w:val="1C283D"/>
          <w:sz w:val="20"/>
          <w:szCs w:val="20"/>
          <w:vertAlign w:val="superscript"/>
        </w:rPr>
        <w:t>(1)</w:t>
      </w:r>
    </w:p>
    <w:p w:rsidR="00F94D64" w:rsidRDefault="00F94D64" w:rsidP="00F94D64">
      <w:pPr>
        <w:spacing w:line="240" w:lineRule="atLeast"/>
        <w:ind w:firstLine="540"/>
        <w:jc w:val="both"/>
        <w:rPr>
          <w:color w:val="1C283D"/>
        </w:rPr>
      </w:pPr>
      <w:r>
        <w:rPr>
          <w:rStyle w:val="normal1"/>
          <w:color w:val="1C283D"/>
          <w:sz w:val="18"/>
          <w:szCs w:val="18"/>
          <w:lang w:val="en-GB"/>
        </w:rPr>
        <w:lastRenderedPageBreak/>
        <w:t xml:space="preserve">Atık </w:t>
      </w:r>
      <w:smartTag w:uri="urn:schemas-microsoft-com:office:smarttags" w:element="City">
        <w:r>
          <w:rPr>
            <w:rStyle w:val="normal1"/>
            <w:color w:val="1C283D"/>
            <w:sz w:val="18"/>
            <w:szCs w:val="18"/>
            <w:lang w:val="en-GB"/>
          </w:rPr>
          <w:t>kabul</w:t>
        </w:r>
      </w:smartTag>
      <w:r>
        <w:rPr>
          <w:rStyle w:val="normal1"/>
          <w:color w:val="1C283D"/>
          <w:sz w:val="18"/>
          <w:szCs w:val="18"/>
          <w:lang w:val="en-GB"/>
        </w:rPr>
        <w:t xml:space="preserve"> tesislerinin ve atık </w:t>
      </w:r>
      <w:smartTag w:uri="urn:schemas-microsoft-com:office:smarttags" w:element="City">
        <w:smartTag w:uri="urn:schemas-microsoft-com:office:smarttags" w:element="place">
          <w:r>
            <w:rPr>
              <w:rStyle w:val="normal1"/>
              <w:color w:val="1C283D"/>
              <w:sz w:val="18"/>
              <w:szCs w:val="18"/>
              <w:lang w:val="en-GB"/>
            </w:rPr>
            <w:t>alma</w:t>
          </w:r>
        </w:smartTag>
      </w:smartTag>
      <w:r>
        <w:rPr>
          <w:rStyle w:val="normal1"/>
          <w:color w:val="1C283D"/>
          <w:sz w:val="18"/>
          <w:szCs w:val="18"/>
          <w:lang w:val="en-GB"/>
        </w:rPr>
        <w:t xml:space="preserve"> gemilerinin verecekleri hizmetler gemilerden alınacak bir ücret karşılığında yapılmak zorundadır.</w:t>
      </w:r>
    </w:p>
    <w:p w:rsidR="00F94D64" w:rsidRDefault="00F94D64" w:rsidP="00F94D64">
      <w:pPr>
        <w:spacing w:line="240" w:lineRule="atLeast"/>
        <w:ind w:firstLine="540"/>
        <w:jc w:val="both"/>
        <w:rPr>
          <w:color w:val="1C283D"/>
        </w:rPr>
      </w:pPr>
      <w:r>
        <w:rPr>
          <w:rStyle w:val="normal1"/>
          <w:color w:val="1C283D"/>
          <w:sz w:val="18"/>
          <w:szCs w:val="18"/>
          <w:lang w:val="en-GB"/>
        </w:rPr>
        <w:t>Gemilerden alınacak ücret tarifesi; atıkların azami düzeyde toplanmasınısağlamak üzere, adil, şeffaf şekilde olmasına dikkat edilerek Bakanlık tarafından belirlenir. Belirlenen ücret tarifesi Resmî Gazete'de yayımlanarak yürürlüğe girer.</w:t>
      </w:r>
    </w:p>
    <w:p w:rsidR="00F94D64" w:rsidRDefault="00F94D64" w:rsidP="00F94D64">
      <w:pPr>
        <w:spacing w:line="240" w:lineRule="atLeast"/>
        <w:ind w:firstLine="540"/>
        <w:jc w:val="both"/>
        <w:rPr>
          <w:color w:val="1C283D"/>
        </w:rPr>
      </w:pPr>
      <w:r>
        <w:rPr>
          <w:rStyle w:val="normal1"/>
          <w:color w:val="1C283D"/>
          <w:sz w:val="18"/>
          <w:szCs w:val="18"/>
          <w:lang w:val="en-GB"/>
        </w:rPr>
        <w:t>Atık alım ücreti, atık alım hizmetini veren atık alım yükümlüsü tarafından tahsil edilir</w:t>
      </w:r>
      <w:r>
        <w:rPr>
          <w:color w:val="1C283D"/>
          <w:sz w:val="20"/>
          <w:szCs w:val="20"/>
        </w:rPr>
        <w:t xml:space="preserve">. </w:t>
      </w:r>
    </w:p>
    <w:p w:rsidR="00F94D64" w:rsidRDefault="00F94D64" w:rsidP="00F94D64">
      <w:pPr>
        <w:spacing w:line="240" w:lineRule="atLeast"/>
        <w:ind w:firstLine="540"/>
        <w:jc w:val="both"/>
        <w:rPr>
          <w:color w:val="1C283D"/>
        </w:rPr>
      </w:pPr>
      <w:r>
        <w:rPr>
          <w:b/>
          <w:bCs/>
          <w:color w:val="1C283D"/>
          <w:sz w:val="20"/>
          <w:szCs w:val="20"/>
        </w:rPr>
        <w:t>Atık Kabul Tesislerinin ve Atık Alma Gemilerinin Denetlenmesi</w:t>
      </w:r>
    </w:p>
    <w:p w:rsidR="00F94D64" w:rsidRDefault="00F94D64" w:rsidP="00F94D64">
      <w:pPr>
        <w:spacing w:line="240" w:lineRule="atLeast"/>
        <w:ind w:firstLine="540"/>
        <w:jc w:val="both"/>
        <w:rPr>
          <w:color w:val="1C283D"/>
        </w:rPr>
      </w:pPr>
      <w:r>
        <w:rPr>
          <w:b/>
          <w:bCs/>
          <w:color w:val="1C283D"/>
          <w:sz w:val="20"/>
          <w:szCs w:val="20"/>
        </w:rPr>
        <w:t>Madde 27 —</w:t>
      </w:r>
      <w:r>
        <w:rPr>
          <w:color w:val="1C283D"/>
          <w:sz w:val="20"/>
          <w:szCs w:val="20"/>
        </w:rPr>
        <w:t xml:space="preserve"> </w:t>
      </w:r>
      <w:r>
        <w:rPr>
          <w:b/>
          <w:bCs/>
          <w:color w:val="1C283D"/>
          <w:sz w:val="20"/>
          <w:szCs w:val="20"/>
        </w:rPr>
        <w:t>(Değişik:RG-18/3/2010-27525)</w:t>
      </w:r>
      <w:r>
        <w:rPr>
          <w:b/>
          <w:bCs/>
          <w:color w:val="1C283D"/>
          <w:sz w:val="20"/>
          <w:szCs w:val="20"/>
          <w:vertAlign w:val="superscript"/>
        </w:rPr>
        <w:t xml:space="preserve"> (1)</w:t>
      </w:r>
      <w:r>
        <w:rPr>
          <w:color w:val="1C283D"/>
          <w:sz w:val="20"/>
          <w:szCs w:val="20"/>
        </w:rPr>
        <w:t xml:space="preserve"> </w:t>
      </w:r>
    </w:p>
    <w:p w:rsidR="00F94D64" w:rsidRDefault="00F94D64" w:rsidP="00F94D64">
      <w:pPr>
        <w:spacing w:line="240" w:lineRule="atLeast"/>
        <w:ind w:firstLine="540"/>
        <w:jc w:val="both"/>
        <w:rPr>
          <w:color w:val="1C283D"/>
        </w:rPr>
      </w:pPr>
      <w:r>
        <w:rPr>
          <w:rStyle w:val="normal1"/>
          <w:color w:val="1C283D"/>
          <w:sz w:val="18"/>
          <w:szCs w:val="18"/>
          <w:lang w:val="en-GB"/>
        </w:rPr>
        <w:t xml:space="preserve">Atık alma gemilerini ve atık </w:t>
      </w:r>
      <w:smartTag w:uri="urn:schemas-microsoft-com:office:smarttags" w:element="City">
        <w:smartTag w:uri="urn:schemas-microsoft-com:office:smarttags" w:element="place">
          <w:r>
            <w:rPr>
              <w:rStyle w:val="normal1"/>
              <w:color w:val="1C283D"/>
              <w:sz w:val="18"/>
              <w:szCs w:val="18"/>
              <w:lang w:val="en-GB"/>
            </w:rPr>
            <w:t>kabul</w:t>
          </w:r>
        </w:smartTag>
      </w:smartTag>
      <w:r>
        <w:rPr>
          <w:rStyle w:val="normal1"/>
          <w:color w:val="1C283D"/>
          <w:sz w:val="18"/>
          <w:szCs w:val="18"/>
          <w:lang w:val="en-GB"/>
        </w:rPr>
        <w:t>tesislerini bu Yönetmelik gereklerinin yerine getirilmesi açısından denetleme yetkisi ve yükümlülüğü Bakanlık ve Valiliğe aittir. Atık alma gemilerinde liman başkanlıklarınca yapılan Müsteşarlığın yetkisi dahilindeki denetimlerde tespit edilen tüm aksaklıklar Bakanlığa ve Valiliğe yazı ile bildirilir.</w:t>
      </w:r>
    </w:p>
    <w:p w:rsidR="00F94D64" w:rsidRDefault="00F94D64" w:rsidP="00F94D64">
      <w:pPr>
        <w:spacing w:line="240" w:lineRule="atLeast"/>
        <w:ind w:firstLine="540"/>
        <w:jc w:val="both"/>
        <w:rPr>
          <w:color w:val="1C283D"/>
        </w:rPr>
      </w:pPr>
      <w:r>
        <w:rPr>
          <w:rStyle w:val="normal1"/>
          <w:color w:val="1C283D"/>
          <w:sz w:val="18"/>
          <w:szCs w:val="18"/>
          <w:lang w:val="en-GB"/>
        </w:rPr>
        <w:t>Askeri gemi ve tesislerin çevre denetimi ile ilgili iş ve işlemleri, 24/7/2009 tarihli ve 27298 sayılı Resmî Gazete’de yayımlanan Türk SilahlıKuvvetleri Çevre Denetimi Yönetmeliğine göre yürütülür</w:t>
      </w:r>
      <w:r>
        <w:rPr>
          <w:color w:val="1C283D"/>
          <w:sz w:val="20"/>
          <w:szCs w:val="20"/>
        </w:rPr>
        <w:t>.</w:t>
      </w:r>
    </w:p>
    <w:p w:rsidR="00F94D64" w:rsidRDefault="00F94D64" w:rsidP="00F94D64">
      <w:pPr>
        <w:spacing w:line="240" w:lineRule="atLeast"/>
        <w:ind w:firstLine="540"/>
        <w:jc w:val="both"/>
        <w:rPr>
          <w:color w:val="1C283D"/>
        </w:rPr>
      </w:pPr>
      <w:r>
        <w:rPr>
          <w:rStyle w:val="normal1"/>
          <w:b/>
          <w:bCs/>
          <w:color w:val="1C283D"/>
          <w:sz w:val="20"/>
          <w:szCs w:val="20"/>
          <w:lang w:val="en-GB"/>
        </w:rPr>
        <w:t xml:space="preserve">İdari yaptırımlar (Değişik başlık:RG-18/3/2010-27525) </w:t>
      </w:r>
      <w:r>
        <w:rPr>
          <w:b/>
          <w:bCs/>
          <w:color w:val="1C283D"/>
          <w:sz w:val="20"/>
          <w:szCs w:val="20"/>
          <w:vertAlign w:val="superscript"/>
        </w:rPr>
        <w:t>(1)</w:t>
      </w:r>
    </w:p>
    <w:p w:rsidR="00F94D64" w:rsidRDefault="00F94D64" w:rsidP="00F94D64">
      <w:pPr>
        <w:spacing w:line="240" w:lineRule="atLeast"/>
        <w:ind w:firstLine="540"/>
        <w:jc w:val="both"/>
        <w:rPr>
          <w:color w:val="1C283D"/>
        </w:rPr>
      </w:pPr>
      <w:r>
        <w:rPr>
          <w:b/>
          <w:bCs/>
          <w:color w:val="1C283D"/>
          <w:sz w:val="20"/>
          <w:szCs w:val="20"/>
        </w:rPr>
        <w:t>Madde 28 —</w:t>
      </w:r>
      <w:r>
        <w:rPr>
          <w:color w:val="1C283D"/>
          <w:sz w:val="20"/>
          <w:szCs w:val="20"/>
        </w:rPr>
        <w:t xml:space="preserve"> Bu Yönetmelik hükümlerine aykırı hareket edilmesi durumunda 2872 sayılı Kanunun ilgili idari ve cezai hükümleri uygulanır.</w:t>
      </w:r>
    </w:p>
    <w:p w:rsidR="00F94D64" w:rsidRDefault="00F94D64" w:rsidP="00F94D64">
      <w:pPr>
        <w:spacing w:line="240" w:lineRule="atLeast"/>
        <w:ind w:firstLine="540"/>
        <w:jc w:val="both"/>
        <w:rPr>
          <w:color w:val="1C283D"/>
        </w:rPr>
      </w:pPr>
      <w:r>
        <w:rPr>
          <w:rStyle w:val="normal1"/>
          <w:b/>
          <w:bCs/>
          <w:color w:val="1C283D"/>
          <w:sz w:val="18"/>
          <w:szCs w:val="18"/>
          <w:lang w:val="en-GB"/>
        </w:rPr>
        <w:t xml:space="preserve">Atık </w:t>
      </w:r>
      <w:smartTag w:uri="urn:schemas-microsoft-com:office:smarttags" w:element="City">
        <w:smartTag w:uri="urn:schemas-microsoft-com:office:smarttags" w:element="place">
          <w:r>
            <w:rPr>
              <w:rStyle w:val="normal1"/>
              <w:b/>
              <w:bCs/>
              <w:color w:val="1C283D"/>
              <w:sz w:val="18"/>
              <w:szCs w:val="18"/>
              <w:lang w:val="en-GB"/>
            </w:rPr>
            <w:t>kabul</w:t>
          </w:r>
        </w:smartTag>
      </w:smartTag>
      <w:r>
        <w:rPr>
          <w:rStyle w:val="normal1"/>
          <w:b/>
          <w:bCs/>
          <w:color w:val="1C283D"/>
          <w:sz w:val="18"/>
          <w:szCs w:val="18"/>
          <w:lang w:val="en-GB"/>
        </w:rPr>
        <w:t xml:space="preserve">tesisleri genel yeterlik kriterleri </w:t>
      </w:r>
    </w:p>
    <w:p w:rsidR="00F94D64" w:rsidRDefault="00F94D64" w:rsidP="00F94D64">
      <w:pPr>
        <w:spacing w:line="240" w:lineRule="atLeast"/>
        <w:ind w:firstLine="540"/>
        <w:jc w:val="both"/>
        <w:rPr>
          <w:color w:val="1C283D"/>
        </w:rPr>
      </w:pPr>
      <w:r>
        <w:rPr>
          <w:rStyle w:val="normal1"/>
          <w:b/>
          <w:bCs/>
          <w:color w:val="1C283D"/>
          <w:sz w:val="18"/>
          <w:szCs w:val="18"/>
          <w:lang w:val="en-GB"/>
        </w:rPr>
        <w:t>EK MADDE 1 –</w:t>
      </w:r>
      <w:r>
        <w:rPr>
          <w:rStyle w:val="normal1"/>
          <w:color w:val="1C283D"/>
          <w:sz w:val="18"/>
          <w:szCs w:val="18"/>
          <w:lang w:val="en-GB"/>
        </w:rPr>
        <w:t xml:space="preserve"> </w:t>
      </w:r>
      <w:r>
        <w:rPr>
          <w:rStyle w:val="normal1"/>
          <w:b/>
          <w:bCs/>
          <w:color w:val="1C283D"/>
          <w:sz w:val="18"/>
          <w:szCs w:val="18"/>
          <w:lang w:val="en-GB"/>
        </w:rPr>
        <w:t>(Ek:RG-18/3/2010-27525)</w:t>
      </w:r>
      <w:r>
        <w:rPr>
          <w:b/>
          <w:bCs/>
          <w:color w:val="1C283D"/>
          <w:sz w:val="20"/>
          <w:szCs w:val="20"/>
          <w:vertAlign w:val="superscript"/>
        </w:rPr>
        <w:t>(1)</w:t>
      </w:r>
    </w:p>
    <w:p w:rsidR="00F94D64" w:rsidRDefault="00F94D64" w:rsidP="00F94D64">
      <w:pPr>
        <w:spacing w:line="240" w:lineRule="atLeast"/>
        <w:ind w:firstLine="540"/>
        <w:jc w:val="both"/>
        <w:rPr>
          <w:color w:val="1C283D"/>
        </w:rPr>
      </w:pPr>
      <w:r>
        <w:rPr>
          <w:rStyle w:val="normal1"/>
          <w:color w:val="1C283D"/>
          <w:sz w:val="18"/>
          <w:szCs w:val="18"/>
          <w:lang w:val="en-GB"/>
        </w:rPr>
        <w:t xml:space="preserve">Atık </w:t>
      </w:r>
      <w:smartTag w:uri="urn:schemas-microsoft-com:office:smarttags" w:element="City">
        <w:smartTag w:uri="urn:schemas-microsoft-com:office:smarttags" w:element="place">
          <w:r>
            <w:rPr>
              <w:rStyle w:val="normal1"/>
              <w:color w:val="1C283D"/>
              <w:sz w:val="18"/>
              <w:szCs w:val="18"/>
              <w:lang w:val="en-GB"/>
            </w:rPr>
            <w:t>kabul</w:t>
          </w:r>
        </w:smartTag>
      </w:smartTag>
      <w:r>
        <w:rPr>
          <w:rStyle w:val="normal1"/>
          <w:color w:val="1C283D"/>
          <w:sz w:val="18"/>
          <w:szCs w:val="18"/>
          <w:lang w:val="en-GB"/>
        </w:rPr>
        <w:t>tesisleri için yeterlik kriterleri şunlardır:</w:t>
      </w:r>
    </w:p>
    <w:p w:rsidR="00F94D64" w:rsidRDefault="00F94D64" w:rsidP="00F94D64">
      <w:pPr>
        <w:spacing w:line="240" w:lineRule="atLeast"/>
        <w:ind w:firstLine="540"/>
        <w:jc w:val="both"/>
        <w:rPr>
          <w:color w:val="1C283D"/>
        </w:rPr>
      </w:pPr>
      <w:r>
        <w:rPr>
          <w:rStyle w:val="normal1"/>
          <w:color w:val="1C283D"/>
          <w:sz w:val="18"/>
          <w:szCs w:val="18"/>
          <w:lang w:val="en-GB"/>
        </w:rPr>
        <w:t>a) Tesis, limanda kullanıma uygun, erişilir ve limanı kullanan tüm gemilerin ihtiyaçlarına yeter kapasitede olmak zorundadır.</w:t>
      </w:r>
    </w:p>
    <w:p w:rsidR="00F94D64" w:rsidRDefault="00F94D64" w:rsidP="00F94D64">
      <w:pPr>
        <w:spacing w:line="240" w:lineRule="atLeast"/>
        <w:ind w:firstLine="540"/>
        <w:jc w:val="both"/>
        <w:rPr>
          <w:color w:val="1C283D"/>
        </w:rPr>
      </w:pPr>
      <w:r>
        <w:rPr>
          <w:rStyle w:val="normal1"/>
          <w:color w:val="1C283D"/>
          <w:sz w:val="18"/>
          <w:szCs w:val="18"/>
          <w:lang w:val="en-GB"/>
        </w:rPr>
        <w:t>b) Tesis, gemi tarafından bildirim yapıldıktan sonra yirmi dört saat içinde geminin atıklarını alabilecek kapasitede olmak zorundadır.</w:t>
      </w:r>
    </w:p>
    <w:p w:rsidR="00F94D64" w:rsidRDefault="00F94D64" w:rsidP="00F94D64">
      <w:pPr>
        <w:spacing w:line="240" w:lineRule="atLeast"/>
        <w:ind w:firstLine="540"/>
        <w:jc w:val="both"/>
        <w:rPr>
          <w:color w:val="1C283D"/>
        </w:rPr>
      </w:pPr>
      <w:r>
        <w:rPr>
          <w:rStyle w:val="normal1"/>
          <w:color w:val="1C283D"/>
          <w:sz w:val="18"/>
          <w:szCs w:val="18"/>
          <w:lang w:val="en-GB"/>
        </w:rPr>
        <w:t>c) Tesis, limanı kullanan gemiler için zaman kaybı oluşturmayacak ve limanın normal işlerini aksatmayacak şekilde çalıştırılmak zorundadır.</w:t>
      </w:r>
    </w:p>
    <w:p w:rsidR="00F94D64" w:rsidRDefault="00F94D64" w:rsidP="00F94D64">
      <w:pPr>
        <w:spacing w:line="240" w:lineRule="atLeast"/>
        <w:ind w:firstLine="540"/>
        <w:jc w:val="both"/>
        <w:rPr>
          <w:color w:val="1C283D"/>
        </w:rPr>
      </w:pPr>
      <w:r>
        <w:rPr>
          <w:rStyle w:val="normal1"/>
          <w:color w:val="1C283D"/>
          <w:sz w:val="18"/>
          <w:szCs w:val="18"/>
          <w:lang w:val="en-GB"/>
        </w:rPr>
        <w:t>ç) Tesis, MARPOL 73/78’in EK-I'inde ölçüleri belirtilen standart boşaltma bağlantı flencine sahip olmak zorundadır. Yat limanlarında bu özellikler aranmaz ancak, yat limanlarının MARPOL 73/78’in EK-I'inde yer alan atıkların alımı için uyumlu bir sisteme sahip olması zorunludur.</w:t>
      </w:r>
    </w:p>
    <w:p w:rsidR="00F94D64" w:rsidRDefault="00F94D64" w:rsidP="00F94D64">
      <w:pPr>
        <w:spacing w:line="240" w:lineRule="atLeast"/>
        <w:ind w:firstLine="540"/>
        <w:jc w:val="both"/>
        <w:rPr>
          <w:color w:val="1C283D"/>
        </w:rPr>
      </w:pPr>
      <w:r>
        <w:rPr>
          <w:rStyle w:val="normal1"/>
          <w:color w:val="1C283D"/>
          <w:sz w:val="18"/>
          <w:szCs w:val="18"/>
          <w:lang w:val="en-GB"/>
        </w:rPr>
        <w:t>d) Pissu alım tesisi, MARPOL 73/78’in EK-IV'inde özellikleri belirtilen standart boşaltma bağlantı flencine sahip olmak zorundadır. Bu bağlantı flenci, gemilerin pissu boşaltım devrelerine bağlanabilir özellikte olmak zorundadır. Yat limanlarında bu özellikler aranmaz ancak gemilerden pissu alımı için uyumlu bir sisteme sahip olmak zorundadır.</w:t>
      </w:r>
    </w:p>
    <w:p w:rsidR="00F94D64" w:rsidRDefault="00F94D64" w:rsidP="00F94D64">
      <w:pPr>
        <w:spacing w:line="240" w:lineRule="atLeast"/>
        <w:ind w:firstLine="540"/>
        <w:jc w:val="both"/>
        <w:rPr>
          <w:color w:val="1C283D"/>
        </w:rPr>
      </w:pPr>
      <w:r>
        <w:rPr>
          <w:rStyle w:val="normal1"/>
          <w:color w:val="1C283D"/>
          <w:sz w:val="18"/>
          <w:szCs w:val="18"/>
          <w:lang w:val="en-GB"/>
        </w:rPr>
        <w:t xml:space="preserve">e) Tesis, Bakanlıkça uygun görülecek kapasite ve kriterde olmak zorundadır. </w:t>
      </w:r>
    </w:p>
    <w:p w:rsidR="00F94D64" w:rsidRDefault="00F94D64" w:rsidP="00F94D64">
      <w:pPr>
        <w:spacing w:line="240" w:lineRule="atLeast"/>
        <w:ind w:firstLine="540"/>
        <w:jc w:val="both"/>
        <w:rPr>
          <w:color w:val="1C283D"/>
        </w:rPr>
      </w:pPr>
      <w:r>
        <w:rPr>
          <w:rStyle w:val="normal1"/>
          <w:color w:val="1C283D"/>
          <w:sz w:val="18"/>
          <w:szCs w:val="18"/>
          <w:lang w:val="en-GB"/>
        </w:rPr>
        <w:t>f) Tersaneler, (b) ve (c) bentlerine uymak zorunda değildir. Atık alım süresi sınırlı değildir. Atık kabul tesislerinin kapasiteleri gemi tersaneden çıkmadan önce atık alım işlemlerini tamamlayacak yeterlilikte olmak zorundadır.</w:t>
      </w:r>
    </w:p>
    <w:p w:rsidR="00F94D64" w:rsidRDefault="00F94D64" w:rsidP="00F94D64">
      <w:pPr>
        <w:spacing w:line="240" w:lineRule="atLeast"/>
        <w:ind w:firstLine="540"/>
        <w:jc w:val="both"/>
        <w:rPr>
          <w:color w:val="1C283D"/>
        </w:rPr>
      </w:pPr>
      <w:r>
        <w:rPr>
          <w:rStyle w:val="normal1"/>
          <w:b/>
          <w:bCs/>
          <w:color w:val="1C283D"/>
          <w:sz w:val="18"/>
          <w:szCs w:val="18"/>
          <w:lang w:val="en-GB"/>
        </w:rPr>
        <w:t>Gemilerin ürettiği atıklar için atık kabul tesisleri yeterlik kriterleri</w:t>
      </w:r>
    </w:p>
    <w:p w:rsidR="00F94D64" w:rsidRDefault="00F94D64" w:rsidP="00F94D64">
      <w:pPr>
        <w:spacing w:line="240" w:lineRule="atLeast"/>
        <w:ind w:firstLine="540"/>
        <w:jc w:val="both"/>
        <w:rPr>
          <w:color w:val="1C283D"/>
        </w:rPr>
      </w:pPr>
      <w:r>
        <w:rPr>
          <w:rStyle w:val="normal1"/>
          <w:b/>
          <w:bCs/>
          <w:color w:val="1C283D"/>
          <w:sz w:val="18"/>
          <w:szCs w:val="18"/>
          <w:lang w:val="en-GB"/>
        </w:rPr>
        <w:t>EK MADDE 2 –</w:t>
      </w:r>
      <w:r>
        <w:rPr>
          <w:rStyle w:val="normal1"/>
          <w:color w:val="1C283D"/>
          <w:sz w:val="18"/>
          <w:szCs w:val="18"/>
          <w:lang w:val="en-GB"/>
        </w:rPr>
        <w:t xml:space="preserve"> </w:t>
      </w:r>
      <w:r>
        <w:rPr>
          <w:rStyle w:val="normal1"/>
          <w:b/>
          <w:bCs/>
          <w:color w:val="1C283D"/>
          <w:sz w:val="18"/>
          <w:szCs w:val="18"/>
          <w:lang w:val="en-GB"/>
        </w:rPr>
        <w:t>(Ek:RG-18/3/2010-27525)</w:t>
      </w:r>
      <w:r>
        <w:rPr>
          <w:b/>
          <w:bCs/>
          <w:color w:val="1C283D"/>
          <w:sz w:val="20"/>
          <w:szCs w:val="20"/>
          <w:vertAlign w:val="superscript"/>
          <w:lang w:val="en-GB"/>
        </w:rPr>
        <w:t xml:space="preserve"> </w:t>
      </w:r>
      <w:r>
        <w:rPr>
          <w:b/>
          <w:bCs/>
          <w:color w:val="1C283D"/>
          <w:sz w:val="20"/>
          <w:szCs w:val="20"/>
          <w:vertAlign w:val="superscript"/>
        </w:rPr>
        <w:t>(1)</w:t>
      </w:r>
    </w:p>
    <w:p w:rsidR="00F94D64" w:rsidRDefault="00F94D64" w:rsidP="00F94D64">
      <w:pPr>
        <w:spacing w:line="240" w:lineRule="atLeast"/>
        <w:ind w:firstLine="540"/>
        <w:jc w:val="both"/>
        <w:rPr>
          <w:color w:val="1C283D"/>
        </w:rPr>
      </w:pPr>
      <w:r>
        <w:rPr>
          <w:rStyle w:val="normal1"/>
          <w:color w:val="1C283D"/>
          <w:sz w:val="18"/>
          <w:szCs w:val="18"/>
          <w:lang w:val="en-GB"/>
        </w:rPr>
        <w:t>MARPOL 73/78’in EK-I’i kapsamındaki atıkları kabul edecek atık kabul tesisleri için yeterlik kriterleri şunlardır:</w:t>
      </w:r>
    </w:p>
    <w:p w:rsidR="00F94D64" w:rsidRDefault="00F94D64" w:rsidP="00F94D64">
      <w:pPr>
        <w:spacing w:line="240" w:lineRule="atLeast"/>
        <w:ind w:firstLine="540"/>
        <w:jc w:val="both"/>
        <w:rPr>
          <w:color w:val="1C283D"/>
        </w:rPr>
      </w:pPr>
      <w:r>
        <w:rPr>
          <w:rStyle w:val="normal1"/>
          <w:color w:val="1C283D"/>
          <w:sz w:val="18"/>
          <w:szCs w:val="18"/>
          <w:lang w:val="en-GB"/>
        </w:rPr>
        <w:t>a) Tesis, kirli balast transferinde, işlem başladıktan sonra on saat içinde atık alımını tamamlayacak kapasitede olmak zorundadır.</w:t>
      </w:r>
    </w:p>
    <w:p w:rsidR="00F94D64" w:rsidRDefault="00F94D64" w:rsidP="00F94D64">
      <w:pPr>
        <w:spacing w:line="240" w:lineRule="atLeast"/>
        <w:ind w:firstLine="540"/>
        <w:jc w:val="both"/>
        <w:rPr>
          <w:color w:val="1C283D"/>
        </w:rPr>
      </w:pPr>
      <w:r>
        <w:rPr>
          <w:rStyle w:val="normal1"/>
          <w:color w:val="1C283D"/>
          <w:sz w:val="18"/>
          <w:szCs w:val="18"/>
          <w:lang w:val="en-GB"/>
        </w:rPr>
        <w:t>b) Tesis, sintine suları, slaç alımında işlem başladıktan sonra dört saat içinde atık alımını tamamlayacak kapasitede olmak zorundadır.</w:t>
      </w:r>
    </w:p>
    <w:p w:rsidR="00F94D64" w:rsidRDefault="00F94D64" w:rsidP="00F94D64">
      <w:pPr>
        <w:spacing w:line="240" w:lineRule="atLeast"/>
        <w:ind w:firstLine="540"/>
        <w:jc w:val="both"/>
        <w:rPr>
          <w:color w:val="1C283D"/>
        </w:rPr>
      </w:pPr>
      <w:r>
        <w:rPr>
          <w:rStyle w:val="normal1"/>
          <w:color w:val="1C283D"/>
          <w:sz w:val="18"/>
          <w:szCs w:val="18"/>
          <w:lang w:val="en-GB"/>
        </w:rPr>
        <w:t xml:space="preserve">MARPOL 73/78’in EK-IV’ü kapsamında pissu </w:t>
      </w:r>
      <w:smartTag w:uri="urn:schemas-microsoft-com:office:smarttags" w:element="City">
        <w:r>
          <w:rPr>
            <w:rStyle w:val="normal1"/>
            <w:color w:val="1C283D"/>
            <w:sz w:val="18"/>
            <w:szCs w:val="18"/>
            <w:lang w:val="en-GB"/>
          </w:rPr>
          <w:t>kabul</w:t>
        </w:r>
      </w:smartTag>
      <w:r>
        <w:rPr>
          <w:rStyle w:val="normal1"/>
          <w:color w:val="1C283D"/>
          <w:sz w:val="18"/>
          <w:szCs w:val="18"/>
          <w:lang w:val="en-GB"/>
        </w:rPr>
        <w:t xml:space="preserve">edecek atık </w:t>
      </w:r>
      <w:smartTag w:uri="urn:schemas-microsoft-com:office:smarttags" w:element="City">
        <w:smartTag w:uri="urn:schemas-microsoft-com:office:smarttags" w:element="place">
          <w:r>
            <w:rPr>
              <w:rStyle w:val="normal1"/>
              <w:color w:val="1C283D"/>
              <w:sz w:val="18"/>
              <w:szCs w:val="18"/>
              <w:lang w:val="en-GB"/>
            </w:rPr>
            <w:t>kabul</w:t>
          </w:r>
        </w:smartTag>
      </w:smartTag>
      <w:r>
        <w:rPr>
          <w:rStyle w:val="normal1"/>
          <w:color w:val="1C283D"/>
          <w:sz w:val="18"/>
          <w:szCs w:val="18"/>
          <w:lang w:val="en-GB"/>
        </w:rPr>
        <w:t>tesisleri, pissu alımına başladıktan sonra dört saat içinde pissu alımınıtamamlayacak kapasitede olmak zorundadır.</w:t>
      </w:r>
    </w:p>
    <w:p w:rsidR="00F94D64" w:rsidRDefault="00F94D64" w:rsidP="00F94D64">
      <w:pPr>
        <w:spacing w:line="240" w:lineRule="atLeast"/>
        <w:ind w:firstLine="540"/>
        <w:jc w:val="both"/>
        <w:rPr>
          <w:color w:val="1C283D"/>
        </w:rPr>
      </w:pPr>
      <w:r>
        <w:rPr>
          <w:rStyle w:val="normal1"/>
          <w:color w:val="1C283D"/>
          <w:sz w:val="18"/>
          <w:szCs w:val="18"/>
          <w:lang w:val="en-GB"/>
        </w:rPr>
        <w:t xml:space="preserve">MARPOL 73/78’in EK-V’i kapsamındaki atıkları </w:t>
      </w:r>
      <w:smartTag w:uri="urn:schemas-microsoft-com:office:smarttags" w:element="City">
        <w:r>
          <w:rPr>
            <w:rStyle w:val="normal1"/>
            <w:color w:val="1C283D"/>
            <w:sz w:val="18"/>
            <w:szCs w:val="18"/>
            <w:lang w:val="en-GB"/>
          </w:rPr>
          <w:t>kabul</w:t>
        </w:r>
      </w:smartTag>
      <w:r>
        <w:rPr>
          <w:rStyle w:val="normal1"/>
          <w:color w:val="1C283D"/>
          <w:sz w:val="18"/>
          <w:szCs w:val="18"/>
          <w:lang w:val="en-GB"/>
        </w:rPr>
        <w:t xml:space="preserve">edecek atık </w:t>
      </w:r>
      <w:smartTag w:uri="urn:schemas-microsoft-com:office:smarttags" w:element="City">
        <w:smartTag w:uri="urn:schemas-microsoft-com:office:smarttags" w:element="place">
          <w:r>
            <w:rPr>
              <w:rStyle w:val="normal1"/>
              <w:color w:val="1C283D"/>
              <w:sz w:val="18"/>
              <w:szCs w:val="18"/>
              <w:lang w:val="en-GB"/>
            </w:rPr>
            <w:t>kabul</w:t>
          </w:r>
        </w:smartTag>
      </w:smartTag>
      <w:r>
        <w:rPr>
          <w:rStyle w:val="normal1"/>
          <w:color w:val="1C283D"/>
          <w:sz w:val="18"/>
          <w:szCs w:val="18"/>
          <w:lang w:val="en-GB"/>
        </w:rPr>
        <w:t>tesisleri için yeterlik kriterleri şunlardır:</w:t>
      </w:r>
    </w:p>
    <w:p w:rsidR="00F94D64" w:rsidRDefault="00F94D64" w:rsidP="00F94D64">
      <w:pPr>
        <w:spacing w:line="240" w:lineRule="atLeast"/>
        <w:ind w:firstLine="540"/>
        <w:jc w:val="both"/>
        <w:rPr>
          <w:color w:val="1C283D"/>
        </w:rPr>
      </w:pPr>
      <w:r>
        <w:rPr>
          <w:rStyle w:val="normal1"/>
          <w:color w:val="1C283D"/>
          <w:sz w:val="18"/>
          <w:szCs w:val="18"/>
          <w:lang w:val="en-GB"/>
        </w:rPr>
        <w:t>a) Tesis, çöp alımına başladıktan sonra bir saat içinde çöp alımınıtamamlayacak kapasite ve kriterde olmak zorundadır.</w:t>
      </w:r>
    </w:p>
    <w:p w:rsidR="00F94D64" w:rsidRDefault="00F94D64" w:rsidP="00F94D64">
      <w:pPr>
        <w:spacing w:line="240" w:lineRule="atLeast"/>
        <w:ind w:firstLine="540"/>
        <w:jc w:val="both"/>
        <w:rPr>
          <w:color w:val="1C283D"/>
        </w:rPr>
      </w:pPr>
      <w:r>
        <w:rPr>
          <w:rStyle w:val="normal1"/>
          <w:color w:val="1C283D"/>
          <w:sz w:val="18"/>
          <w:szCs w:val="18"/>
          <w:lang w:val="en-GB"/>
        </w:rPr>
        <w:t>b) Tesis, liman çevresini bilmeyen denizcilerin ve yabancıların kolaylıkla bulup kullanabileceği şekilde çalıştırılmak zorundadır.</w:t>
      </w:r>
    </w:p>
    <w:p w:rsidR="00F94D64" w:rsidRDefault="00F94D64" w:rsidP="00F94D64">
      <w:pPr>
        <w:spacing w:line="240" w:lineRule="atLeast"/>
        <w:ind w:firstLine="540"/>
        <w:jc w:val="both"/>
        <w:rPr>
          <w:color w:val="1C283D"/>
        </w:rPr>
      </w:pPr>
      <w:r>
        <w:rPr>
          <w:rStyle w:val="normal1"/>
          <w:color w:val="1C283D"/>
          <w:sz w:val="18"/>
          <w:szCs w:val="18"/>
          <w:lang w:val="en-GB"/>
        </w:rPr>
        <w:t>c) Tesis, çöplerin geri dönüşümünü kolaylaştırmak amacıyla ayrıkategorilerdeki çöpleri ayrı ayrı almaya ve teslim etmeye teşvik edici nitelikte olmak zorundadır.</w:t>
      </w:r>
    </w:p>
    <w:p w:rsidR="00F94D64" w:rsidRDefault="00F94D64" w:rsidP="00F94D64">
      <w:pPr>
        <w:spacing w:line="240" w:lineRule="atLeast"/>
        <w:ind w:firstLine="540"/>
        <w:jc w:val="both"/>
        <w:rPr>
          <w:color w:val="1C283D"/>
        </w:rPr>
      </w:pPr>
      <w:r>
        <w:rPr>
          <w:rStyle w:val="normal1"/>
          <w:b/>
          <w:bCs/>
          <w:color w:val="1C283D"/>
          <w:sz w:val="18"/>
          <w:szCs w:val="18"/>
          <w:lang w:val="en-GB"/>
        </w:rPr>
        <w:t xml:space="preserve">Yük artıkları için atık </w:t>
      </w:r>
      <w:smartTag w:uri="urn:schemas-microsoft-com:office:smarttags" w:element="City">
        <w:smartTag w:uri="urn:schemas-microsoft-com:office:smarttags" w:element="place">
          <w:r>
            <w:rPr>
              <w:rStyle w:val="normal1"/>
              <w:b/>
              <w:bCs/>
              <w:color w:val="1C283D"/>
              <w:sz w:val="18"/>
              <w:szCs w:val="18"/>
              <w:lang w:val="en-GB"/>
            </w:rPr>
            <w:t>kabul</w:t>
          </w:r>
        </w:smartTag>
      </w:smartTag>
      <w:r>
        <w:rPr>
          <w:rStyle w:val="normal1"/>
          <w:b/>
          <w:bCs/>
          <w:color w:val="1C283D"/>
          <w:sz w:val="18"/>
          <w:szCs w:val="18"/>
          <w:lang w:val="en-GB"/>
        </w:rPr>
        <w:t xml:space="preserve"> tesisleri yeterlik kriterleri</w:t>
      </w:r>
    </w:p>
    <w:p w:rsidR="00F94D64" w:rsidRDefault="00F94D64" w:rsidP="00F94D64">
      <w:pPr>
        <w:spacing w:line="240" w:lineRule="atLeast"/>
        <w:ind w:firstLine="540"/>
        <w:jc w:val="both"/>
        <w:rPr>
          <w:color w:val="1C283D"/>
        </w:rPr>
      </w:pPr>
      <w:r>
        <w:rPr>
          <w:rStyle w:val="normal1"/>
          <w:b/>
          <w:bCs/>
          <w:color w:val="1C283D"/>
          <w:sz w:val="18"/>
          <w:szCs w:val="18"/>
          <w:lang w:val="en-GB"/>
        </w:rPr>
        <w:t>EK MADDE 3 –</w:t>
      </w:r>
      <w:r>
        <w:rPr>
          <w:rStyle w:val="normal1"/>
          <w:color w:val="1C283D"/>
          <w:sz w:val="18"/>
          <w:szCs w:val="18"/>
          <w:lang w:val="en-GB"/>
        </w:rPr>
        <w:t xml:space="preserve"> </w:t>
      </w:r>
      <w:r>
        <w:rPr>
          <w:rStyle w:val="normal1"/>
          <w:b/>
          <w:bCs/>
          <w:color w:val="1C283D"/>
          <w:sz w:val="18"/>
          <w:szCs w:val="18"/>
          <w:lang w:val="en-GB"/>
        </w:rPr>
        <w:t>(Ek:RG-18/3/2010-27525)</w:t>
      </w:r>
      <w:r>
        <w:rPr>
          <w:b/>
          <w:bCs/>
          <w:color w:val="1C283D"/>
          <w:sz w:val="20"/>
          <w:szCs w:val="20"/>
          <w:vertAlign w:val="superscript"/>
          <w:lang w:val="en-GB"/>
        </w:rPr>
        <w:t xml:space="preserve"> </w:t>
      </w:r>
      <w:r>
        <w:rPr>
          <w:b/>
          <w:bCs/>
          <w:color w:val="1C283D"/>
          <w:sz w:val="20"/>
          <w:szCs w:val="20"/>
          <w:vertAlign w:val="superscript"/>
        </w:rPr>
        <w:t>(1)</w:t>
      </w:r>
    </w:p>
    <w:p w:rsidR="00F94D64" w:rsidRDefault="00F94D64" w:rsidP="00F94D64">
      <w:pPr>
        <w:spacing w:line="240" w:lineRule="atLeast"/>
        <w:ind w:firstLine="540"/>
        <w:jc w:val="both"/>
        <w:rPr>
          <w:color w:val="1C283D"/>
        </w:rPr>
      </w:pPr>
      <w:r>
        <w:rPr>
          <w:rStyle w:val="normal1"/>
          <w:color w:val="1C283D"/>
          <w:sz w:val="18"/>
          <w:szCs w:val="18"/>
          <w:lang w:val="en-GB"/>
        </w:rPr>
        <w:t>MARPOL 73/78’in EK-I’i kapsamındaki atıkları kabul edecek atık kabul tesisleri için yeterlik kriterleri şunlardır:</w:t>
      </w:r>
    </w:p>
    <w:p w:rsidR="00F94D64" w:rsidRDefault="00F94D64" w:rsidP="00F94D64">
      <w:pPr>
        <w:spacing w:line="240" w:lineRule="atLeast"/>
        <w:ind w:firstLine="540"/>
        <w:jc w:val="both"/>
        <w:rPr>
          <w:color w:val="1C283D"/>
        </w:rPr>
      </w:pPr>
      <w:r>
        <w:rPr>
          <w:rStyle w:val="normal1"/>
          <w:color w:val="1C283D"/>
          <w:sz w:val="18"/>
          <w:szCs w:val="18"/>
          <w:lang w:val="en-GB"/>
        </w:rPr>
        <w:t>a) Tesis, slop alımında işlem başladıktan sonra on saat içinde atık alımını tamamlayacak kapasitede olmak zorundadır.</w:t>
      </w:r>
    </w:p>
    <w:p w:rsidR="00F94D64" w:rsidRDefault="00F94D64" w:rsidP="00F94D64">
      <w:pPr>
        <w:spacing w:line="240" w:lineRule="atLeast"/>
        <w:ind w:firstLine="540"/>
        <w:jc w:val="both"/>
        <w:rPr>
          <w:color w:val="1C283D"/>
        </w:rPr>
      </w:pPr>
      <w:r>
        <w:rPr>
          <w:rStyle w:val="normal1"/>
          <w:color w:val="1C283D"/>
          <w:sz w:val="18"/>
          <w:szCs w:val="18"/>
          <w:lang w:val="en-GB"/>
        </w:rPr>
        <w:t>b) Tesis diğer yük artıklarının alımına başladıktan sonra dört saat içinde atık alımını tamamlayacak kapasitede olmak zorundadır.</w:t>
      </w:r>
    </w:p>
    <w:p w:rsidR="00F94D64" w:rsidRDefault="00F94D64" w:rsidP="00F94D64">
      <w:pPr>
        <w:spacing w:line="240" w:lineRule="atLeast"/>
        <w:ind w:firstLine="540"/>
        <w:jc w:val="both"/>
        <w:rPr>
          <w:color w:val="1C283D"/>
        </w:rPr>
      </w:pPr>
      <w:r>
        <w:rPr>
          <w:rStyle w:val="normal1"/>
          <w:color w:val="1C283D"/>
          <w:sz w:val="18"/>
          <w:szCs w:val="18"/>
          <w:lang w:val="en-GB"/>
        </w:rPr>
        <w:t>MARPOL 73/78’in EK-II’si kapsamındaki atıkları kabul edecek atık kabul tesislerinde bu atıklarının alınacağı tanklar, işlem başladıktan sonra on saat içinde atık alımını tamamlayacak kapasitede olmak zorundadır.</w:t>
      </w:r>
    </w:p>
    <w:p w:rsidR="00F94D64" w:rsidRDefault="00F94D64" w:rsidP="00F94D64">
      <w:pPr>
        <w:spacing w:line="240" w:lineRule="atLeast"/>
        <w:ind w:firstLine="540"/>
        <w:jc w:val="both"/>
        <w:rPr>
          <w:color w:val="1C283D"/>
        </w:rPr>
      </w:pPr>
      <w:r>
        <w:rPr>
          <w:b/>
          <w:bCs/>
          <w:color w:val="1C283D"/>
          <w:sz w:val="20"/>
          <w:szCs w:val="20"/>
        </w:rPr>
        <w:lastRenderedPageBreak/>
        <w:t>Geçici Madde 1 —</w:t>
      </w:r>
      <w:r>
        <w:rPr>
          <w:color w:val="1C283D"/>
          <w:sz w:val="20"/>
          <w:szCs w:val="20"/>
        </w:rPr>
        <w:t xml:space="preserve"> Mevcut limanların yöneticileri, bu Yönetmeliğin yürürlüğe girişinden itibaren en fazla oniki ay içinde Yönetmeliğin gereklerini yerine getirirler. Atık kabul tesislerine sahip liman yöneticileri bu Yönetmeliğin yayımı tarihinden itibaren altı ay içinde lisans almak zorundadırlar.</w:t>
      </w:r>
    </w:p>
    <w:p w:rsidR="00F94D64" w:rsidRDefault="00F94D64" w:rsidP="00F94D64">
      <w:pPr>
        <w:spacing w:line="240" w:lineRule="atLeast"/>
        <w:ind w:firstLine="540"/>
        <w:jc w:val="both"/>
        <w:rPr>
          <w:color w:val="1C283D"/>
        </w:rPr>
      </w:pPr>
      <w:r>
        <w:rPr>
          <w:b/>
          <w:bCs/>
          <w:color w:val="1C283D"/>
          <w:sz w:val="20"/>
          <w:szCs w:val="20"/>
        </w:rPr>
        <w:t>Geçici Madde 2 —</w:t>
      </w:r>
      <w:r>
        <w:rPr>
          <w:color w:val="1C283D"/>
          <w:sz w:val="20"/>
          <w:szCs w:val="20"/>
        </w:rPr>
        <w:t xml:space="preserve"> Müsteşarlık tarafından çıkarılan Gemilerden ve Diğer Deniz Araçlarından Kaynaklanan Atıkların Toplanmasına İlişkin Uygulama Esaslarıçerçevesinde, Müsteşarlıktan Geçici Atık Toplama İzin Belgesi alan atık alma gemileri için bu Yönetmeliğin yayımı tarihinden itibaren üç ay içinde lisans alınması gereklidir. Bu süre içinde lisans almayan gemiler bu Yönetmelik kapsamında faaliyet gösteremezler.</w:t>
      </w:r>
    </w:p>
    <w:p w:rsidR="00F94D64" w:rsidRDefault="00F94D64" w:rsidP="00F94D64">
      <w:pPr>
        <w:spacing w:line="240" w:lineRule="atLeast"/>
        <w:ind w:firstLine="540"/>
        <w:jc w:val="both"/>
        <w:rPr>
          <w:color w:val="1C283D"/>
        </w:rPr>
      </w:pPr>
      <w:r>
        <w:rPr>
          <w:rStyle w:val="normal1"/>
          <w:b/>
          <w:bCs/>
          <w:color w:val="1C283D"/>
          <w:sz w:val="18"/>
          <w:szCs w:val="18"/>
          <w:lang w:val="en-GB"/>
        </w:rPr>
        <w:t>Geçici Madde 3 –</w:t>
      </w:r>
      <w:r>
        <w:rPr>
          <w:rStyle w:val="normal1"/>
          <w:color w:val="1C283D"/>
          <w:sz w:val="18"/>
          <w:szCs w:val="18"/>
          <w:lang w:val="en-GB"/>
        </w:rPr>
        <w:t xml:space="preserve"> </w:t>
      </w:r>
      <w:r>
        <w:rPr>
          <w:rStyle w:val="normal1"/>
          <w:b/>
          <w:bCs/>
          <w:color w:val="1C283D"/>
          <w:sz w:val="18"/>
          <w:szCs w:val="18"/>
          <w:lang w:val="en-GB"/>
        </w:rPr>
        <w:t>(Ek:RG-18/3/2010-27525)</w:t>
      </w:r>
      <w:r>
        <w:rPr>
          <w:b/>
          <w:bCs/>
          <w:color w:val="1C283D"/>
          <w:sz w:val="20"/>
          <w:szCs w:val="20"/>
          <w:vertAlign w:val="superscript"/>
          <w:lang w:val="en-GB"/>
        </w:rPr>
        <w:t xml:space="preserve"> </w:t>
      </w:r>
      <w:r>
        <w:rPr>
          <w:b/>
          <w:bCs/>
          <w:color w:val="1C283D"/>
          <w:sz w:val="20"/>
          <w:szCs w:val="20"/>
          <w:vertAlign w:val="superscript"/>
        </w:rPr>
        <w:t>(1)</w:t>
      </w:r>
    </w:p>
    <w:p w:rsidR="00F94D64" w:rsidRDefault="00F94D64" w:rsidP="00F94D64">
      <w:pPr>
        <w:spacing w:line="240" w:lineRule="atLeast"/>
        <w:ind w:firstLine="540"/>
        <w:jc w:val="both"/>
        <w:rPr>
          <w:color w:val="1C283D"/>
        </w:rPr>
      </w:pPr>
      <w:r>
        <w:rPr>
          <w:rStyle w:val="normal1"/>
          <w:color w:val="1C283D"/>
          <w:sz w:val="18"/>
          <w:szCs w:val="18"/>
          <w:lang w:val="en-GB"/>
        </w:rPr>
        <w:t>Bu Yönetmeliğin lisanslamaya ilişkin hükümleri Türk SilahlıKuvvetlerinin hizmetinde bulunan limanlar hakkında 1/1/2012 tarihinden sonra uygulanır</w:t>
      </w:r>
    </w:p>
    <w:p w:rsidR="00F94D64" w:rsidRDefault="00F94D64" w:rsidP="00F94D64">
      <w:pPr>
        <w:spacing w:line="240" w:lineRule="atLeast"/>
        <w:ind w:firstLine="540"/>
        <w:jc w:val="both"/>
        <w:rPr>
          <w:color w:val="1C283D"/>
        </w:rPr>
      </w:pPr>
      <w:r>
        <w:rPr>
          <w:b/>
          <w:bCs/>
          <w:color w:val="1C283D"/>
          <w:sz w:val="20"/>
          <w:szCs w:val="20"/>
        </w:rPr>
        <w:t>Yürürlükten Kaldırılan Mevzuat</w:t>
      </w:r>
    </w:p>
    <w:p w:rsidR="00F94D64" w:rsidRDefault="00F94D64" w:rsidP="00F94D64">
      <w:pPr>
        <w:spacing w:line="240" w:lineRule="atLeast"/>
        <w:ind w:firstLine="540"/>
        <w:jc w:val="both"/>
        <w:rPr>
          <w:color w:val="1C283D"/>
        </w:rPr>
      </w:pPr>
      <w:r>
        <w:rPr>
          <w:b/>
          <w:bCs/>
          <w:color w:val="1C283D"/>
          <w:sz w:val="20"/>
          <w:szCs w:val="20"/>
        </w:rPr>
        <w:t>Madde 29 —</w:t>
      </w:r>
      <w:r>
        <w:rPr>
          <w:color w:val="1C283D"/>
          <w:sz w:val="20"/>
          <w:szCs w:val="20"/>
        </w:rPr>
        <w:t xml:space="preserve"> 11/3/2004 tarihli ve 25399 sayılı Resmî Gazete'de yayımlanan Gemilerden Atık Alım Hizmeti Yönetmeliği yürürlükten kaldırılmıştır.</w:t>
      </w:r>
    </w:p>
    <w:p w:rsidR="00F94D64" w:rsidRDefault="00F94D64" w:rsidP="00F94D64">
      <w:pPr>
        <w:spacing w:line="240" w:lineRule="atLeast"/>
        <w:ind w:firstLine="540"/>
        <w:jc w:val="both"/>
        <w:rPr>
          <w:color w:val="1C283D"/>
        </w:rPr>
      </w:pPr>
      <w:r>
        <w:rPr>
          <w:b/>
          <w:bCs/>
          <w:color w:val="1C283D"/>
          <w:sz w:val="20"/>
          <w:szCs w:val="20"/>
        </w:rPr>
        <w:t>Yürürlük</w:t>
      </w:r>
    </w:p>
    <w:p w:rsidR="00F94D64" w:rsidRDefault="00F94D64" w:rsidP="00F94D64">
      <w:pPr>
        <w:spacing w:line="240" w:lineRule="atLeast"/>
        <w:ind w:firstLine="540"/>
        <w:jc w:val="both"/>
        <w:rPr>
          <w:color w:val="1C283D"/>
        </w:rPr>
      </w:pPr>
      <w:r>
        <w:rPr>
          <w:b/>
          <w:bCs/>
          <w:color w:val="1C283D"/>
          <w:sz w:val="20"/>
          <w:szCs w:val="20"/>
        </w:rPr>
        <w:t>Madde 30 —</w:t>
      </w:r>
      <w:r>
        <w:rPr>
          <w:color w:val="1C283D"/>
          <w:sz w:val="20"/>
          <w:szCs w:val="20"/>
        </w:rPr>
        <w:t xml:space="preserve"> Bu Yönetmelik yayımı tarihinde yürürlüğe girer.</w:t>
      </w:r>
    </w:p>
    <w:p w:rsidR="00F94D64" w:rsidRDefault="00F94D64" w:rsidP="00F94D64">
      <w:pPr>
        <w:spacing w:line="240" w:lineRule="atLeast"/>
        <w:ind w:firstLine="540"/>
        <w:jc w:val="both"/>
        <w:rPr>
          <w:color w:val="1C283D"/>
        </w:rPr>
      </w:pPr>
      <w:r>
        <w:rPr>
          <w:b/>
          <w:bCs/>
          <w:color w:val="1C283D"/>
          <w:sz w:val="20"/>
          <w:szCs w:val="20"/>
        </w:rPr>
        <w:t>Yürütme</w:t>
      </w:r>
    </w:p>
    <w:p w:rsidR="00F94D64" w:rsidRDefault="00F94D64" w:rsidP="00F94D64">
      <w:pPr>
        <w:spacing w:line="240" w:lineRule="atLeast"/>
        <w:ind w:firstLine="540"/>
        <w:jc w:val="both"/>
        <w:rPr>
          <w:color w:val="1C283D"/>
        </w:rPr>
      </w:pPr>
      <w:r>
        <w:rPr>
          <w:b/>
          <w:bCs/>
          <w:color w:val="1C283D"/>
          <w:sz w:val="20"/>
          <w:szCs w:val="20"/>
        </w:rPr>
        <w:t>Madde 31 —</w:t>
      </w:r>
      <w:r>
        <w:rPr>
          <w:color w:val="1C283D"/>
          <w:sz w:val="20"/>
          <w:szCs w:val="20"/>
        </w:rPr>
        <w:t xml:space="preserve"> B</w:t>
      </w:r>
      <w:r>
        <w:rPr>
          <w:color w:val="1C283D"/>
          <w:spacing w:val="5"/>
          <w:sz w:val="20"/>
          <w:szCs w:val="20"/>
        </w:rPr>
        <w:t>u Yönetmelik hükümlerini Çevre ve Orman Bakanı ile Denizcilik</w:t>
      </w:r>
      <w:r>
        <w:rPr>
          <w:color w:val="1C283D"/>
          <w:sz w:val="20"/>
          <w:szCs w:val="20"/>
        </w:rPr>
        <w:t xml:space="preserve"> Müsteşarlığının bağlıolduğu Bakan yürütür.</w:t>
      </w:r>
    </w:p>
    <w:p w:rsidR="00F94D64" w:rsidRDefault="00F94D64" w:rsidP="00F94D64">
      <w:pPr>
        <w:spacing w:line="240" w:lineRule="atLeast"/>
        <w:ind w:firstLine="540"/>
        <w:rPr>
          <w:color w:val="1C283D"/>
        </w:rPr>
      </w:pPr>
      <w:r>
        <w:rPr>
          <w:color w:val="1C283D"/>
          <w:sz w:val="20"/>
          <w:szCs w:val="20"/>
        </w:rPr>
        <w:t>______________</w:t>
      </w:r>
    </w:p>
    <w:p w:rsidR="00F94D64" w:rsidRDefault="00F94D64" w:rsidP="00F94D64">
      <w:pPr>
        <w:spacing w:line="240" w:lineRule="atLeast"/>
        <w:ind w:firstLine="540"/>
        <w:rPr>
          <w:color w:val="1C283D"/>
        </w:rPr>
      </w:pPr>
      <w:r>
        <w:rPr>
          <w:i/>
          <w:iCs/>
          <w:color w:val="1C283D"/>
          <w:sz w:val="18"/>
          <w:szCs w:val="18"/>
        </w:rPr>
        <w:t xml:space="preserve">(1) 18/3/2010 tarihli ve 27525 sayılı Resmi Gazete’de yayımlanan Yönetmelik değişikliği </w:t>
      </w:r>
      <w:r>
        <w:rPr>
          <w:rStyle w:val="normal1"/>
          <w:i/>
          <w:iCs/>
          <w:color w:val="1C283D"/>
          <w:sz w:val="18"/>
          <w:szCs w:val="18"/>
          <w:lang w:val="en-GB"/>
        </w:rPr>
        <w:t>1/4/2010 tarihinde yürürlüğe girer.</w:t>
      </w:r>
    </w:p>
    <w:p w:rsidR="00F94D64" w:rsidRDefault="00F94D64" w:rsidP="00F94D64">
      <w:pPr>
        <w:spacing w:line="240" w:lineRule="atLeast"/>
        <w:jc w:val="center"/>
        <w:rPr>
          <w:color w:val="1C283D"/>
        </w:rPr>
      </w:pPr>
      <w:r>
        <w:rPr>
          <w:rStyle w:val="normal1"/>
          <w:b/>
          <w:bCs/>
          <w:color w:val="1C283D"/>
          <w:sz w:val="20"/>
          <w:szCs w:val="20"/>
          <w:lang w:val="en-GB"/>
        </w:rPr>
        <w:t>(Değişik:RG-18/3/2010-27525)</w:t>
      </w:r>
      <w:r>
        <w:rPr>
          <w:b/>
          <w:bCs/>
          <w:color w:val="1C283D"/>
          <w:sz w:val="20"/>
          <w:szCs w:val="20"/>
          <w:vertAlign w:val="superscript"/>
          <w:lang w:val="en-GB"/>
        </w:rPr>
        <w:t xml:space="preserve"> </w:t>
      </w:r>
      <w:r>
        <w:rPr>
          <w:b/>
          <w:bCs/>
          <w:color w:val="1C283D"/>
          <w:sz w:val="20"/>
          <w:szCs w:val="20"/>
          <w:vertAlign w:val="superscript"/>
        </w:rPr>
        <w:t>(1)</w:t>
      </w:r>
    </w:p>
    <w:p w:rsidR="00F94D64" w:rsidRDefault="00F94D64" w:rsidP="00F94D64">
      <w:pPr>
        <w:spacing w:line="240" w:lineRule="atLeast"/>
        <w:jc w:val="center"/>
        <w:rPr>
          <w:color w:val="1C283D"/>
        </w:rPr>
      </w:pPr>
      <w:r>
        <w:rPr>
          <w:rStyle w:val="normal1"/>
          <w:b/>
          <w:bCs/>
          <w:color w:val="1C283D"/>
          <w:sz w:val="18"/>
          <w:szCs w:val="18"/>
          <w:lang w:val="en-GB"/>
        </w:rPr>
        <w:t>EK–1</w:t>
      </w:r>
    </w:p>
    <w:p w:rsidR="00F94D64" w:rsidRDefault="00F94D64" w:rsidP="00F94D64">
      <w:pPr>
        <w:spacing w:line="240" w:lineRule="atLeast"/>
        <w:jc w:val="center"/>
        <w:rPr>
          <w:color w:val="1C283D"/>
        </w:rPr>
      </w:pPr>
      <w:r>
        <w:rPr>
          <w:rStyle w:val="normal1"/>
          <w:b/>
          <w:bCs/>
          <w:color w:val="1C283D"/>
          <w:sz w:val="18"/>
          <w:szCs w:val="18"/>
          <w:lang w:val="en-GB"/>
        </w:rPr>
        <w:t xml:space="preserve">ATIK </w:t>
      </w:r>
      <w:smartTag w:uri="urn:schemas-microsoft-com:office:smarttags" w:element="City">
        <w:smartTag w:uri="urn:schemas-microsoft-com:office:smarttags" w:element="place">
          <w:r>
            <w:rPr>
              <w:rStyle w:val="normal1"/>
              <w:b/>
              <w:bCs/>
              <w:color w:val="1C283D"/>
              <w:sz w:val="18"/>
              <w:szCs w:val="18"/>
              <w:lang w:val="en-GB"/>
            </w:rPr>
            <w:t>KABUL</w:t>
          </w:r>
        </w:smartTag>
      </w:smartTag>
      <w:r>
        <w:rPr>
          <w:rStyle w:val="normal1"/>
          <w:b/>
          <w:bCs/>
          <w:color w:val="1C283D"/>
          <w:sz w:val="18"/>
          <w:szCs w:val="18"/>
          <w:lang w:val="en-GB"/>
        </w:rPr>
        <w:t>TESİSİ PROJE RAPORU VE ATIK YÖNETİM PLANI FORMATI</w:t>
      </w:r>
    </w:p>
    <w:p w:rsidR="00F94D64" w:rsidRDefault="00F94D64" w:rsidP="00F94D64">
      <w:pPr>
        <w:spacing w:line="240" w:lineRule="atLeast"/>
        <w:jc w:val="both"/>
        <w:rPr>
          <w:color w:val="1C283D"/>
        </w:rPr>
      </w:pPr>
      <w:r>
        <w:rPr>
          <w:rStyle w:val="normal1"/>
          <w:color w:val="1C283D"/>
          <w:sz w:val="18"/>
          <w:szCs w:val="18"/>
          <w:lang w:val="en-GB"/>
        </w:rPr>
        <w:t>A) GENEL BİLGİLER</w:t>
      </w:r>
    </w:p>
    <w:p w:rsidR="00F94D64" w:rsidRDefault="00F94D64" w:rsidP="00F94D64">
      <w:pPr>
        <w:spacing w:line="240" w:lineRule="atLeast"/>
        <w:jc w:val="both"/>
        <w:rPr>
          <w:color w:val="1C283D"/>
        </w:rPr>
      </w:pPr>
      <w:r>
        <w:rPr>
          <w:rStyle w:val="normal1"/>
          <w:color w:val="1C283D"/>
          <w:sz w:val="18"/>
          <w:szCs w:val="18"/>
          <w:lang w:val="en-GB"/>
        </w:rPr>
        <w:t>1) Limanın ve liman yöneticisinin adı, adresi, telefon ve faks numaraları</w:t>
      </w:r>
    </w:p>
    <w:p w:rsidR="00F94D64" w:rsidRDefault="00F94D64" w:rsidP="00F94D64">
      <w:pPr>
        <w:spacing w:line="240" w:lineRule="atLeast"/>
        <w:jc w:val="both"/>
        <w:rPr>
          <w:color w:val="1C283D"/>
        </w:rPr>
      </w:pPr>
      <w:r>
        <w:rPr>
          <w:rStyle w:val="normal1"/>
          <w:color w:val="1C283D"/>
          <w:sz w:val="18"/>
          <w:szCs w:val="18"/>
          <w:lang w:val="en-GB"/>
        </w:rPr>
        <w:t xml:space="preserve">2) Raporu hazırlayanların tanıtımı </w:t>
      </w:r>
    </w:p>
    <w:p w:rsidR="00F94D64" w:rsidRDefault="00F94D64" w:rsidP="00F94D64">
      <w:pPr>
        <w:spacing w:line="240" w:lineRule="atLeast"/>
        <w:jc w:val="both"/>
        <w:rPr>
          <w:color w:val="1C283D"/>
        </w:rPr>
      </w:pPr>
      <w:r>
        <w:rPr>
          <w:rStyle w:val="normal1"/>
          <w:color w:val="1C283D"/>
          <w:sz w:val="18"/>
          <w:szCs w:val="18"/>
          <w:lang w:val="en-GB"/>
        </w:rPr>
        <w:t xml:space="preserve">B) LİMAN VE ATIK </w:t>
      </w:r>
      <w:smartTag w:uri="urn:schemas-microsoft-com:office:smarttags" w:element="City">
        <w:smartTag w:uri="urn:schemas-microsoft-com:office:smarttags" w:element="place">
          <w:r>
            <w:rPr>
              <w:rStyle w:val="normal1"/>
              <w:color w:val="1C283D"/>
              <w:sz w:val="18"/>
              <w:szCs w:val="18"/>
              <w:lang w:val="en-GB"/>
            </w:rPr>
            <w:t>KABUL</w:t>
          </w:r>
        </w:smartTag>
      </w:smartTag>
      <w:r>
        <w:rPr>
          <w:rStyle w:val="normal1"/>
          <w:color w:val="1C283D"/>
          <w:sz w:val="18"/>
          <w:szCs w:val="18"/>
          <w:lang w:val="en-GB"/>
        </w:rPr>
        <w:t xml:space="preserve"> TESİSİ İLE İLGİLİ BİLGİLER </w:t>
      </w:r>
    </w:p>
    <w:p w:rsidR="00F94D64" w:rsidRDefault="00F94D64" w:rsidP="00F94D64">
      <w:pPr>
        <w:spacing w:line="240" w:lineRule="atLeast"/>
        <w:jc w:val="both"/>
        <w:rPr>
          <w:color w:val="1C283D"/>
        </w:rPr>
      </w:pPr>
      <w:r>
        <w:rPr>
          <w:rStyle w:val="normal1"/>
          <w:color w:val="1C283D"/>
          <w:sz w:val="18"/>
          <w:szCs w:val="18"/>
          <w:lang w:val="en-GB"/>
        </w:rPr>
        <w:t xml:space="preserve">1) Liman ve Atık Kabul Tesisinin yeri, mevkii </w:t>
      </w:r>
    </w:p>
    <w:p w:rsidR="00F94D64" w:rsidRDefault="00F94D64" w:rsidP="00F94D64">
      <w:pPr>
        <w:spacing w:line="240" w:lineRule="atLeast"/>
        <w:jc w:val="both"/>
        <w:rPr>
          <w:color w:val="1C283D"/>
        </w:rPr>
      </w:pPr>
      <w:r>
        <w:rPr>
          <w:rStyle w:val="normal1"/>
          <w:color w:val="1C283D"/>
          <w:sz w:val="18"/>
          <w:szCs w:val="18"/>
          <w:lang w:val="en-GB"/>
        </w:rPr>
        <w:t>2) Limanın hizmet amaçları</w:t>
      </w:r>
    </w:p>
    <w:p w:rsidR="00F94D64" w:rsidRDefault="00F94D64" w:rsidP="00F94D64">
      <w:pPr>
        <w:spacing w:line="240" w:lineRule="atLeast"/>
        <w:jc w:val="both"/>
        <w:rPr>
          <w:color w:val="1C283D"/>
        </w:rPr>
      </w:pPr>
      <w:r>
        <w:rPr>
          <w:rStyle w:val="normal1"/>
          <w:color w:val="1C283D"/>
          <w:sz w:val="18"/>
          <w:szCs w:val="18"/>
          <w:lang w:val="en-GB"/>
        </w:rPr>
        <w:t>3) Hizmet sunduğu gemilerin tipleri, büyüklükleri ve diğer özellikleri</w:t>
      </w:r>
    </w:p>
    <w:p w:rsidR="00F94D64" w:rsidRDefault="00F94D64" w:rsidP="00F94D64">
      <w:pPr>
        <w:spacing w:line="240" w:lineRule="atLeast"/>
        <w:jc w:val="both"/>
        <w:rPr>
          <w:color w:val="1C283D"/>
        </w:rPr>
      </w:pPr>
      <w:r>
        <w:rPr>
          <w:rStyle w:val="normal1"/>
          <w:color w:val="1C283D"/>
          <w:sz w:val="18"/>
          <w:szCs w:val="18"/>
          <w:lang w:val="en-GB"/>
        </w:rPr>
        <w:t xml:space="preserve">4) Hizmet sunduğu gemilerin sayıları (günlük, aylık ve yıllık ortalamaları) </w:t>
      </w:r>
    </w:p>
    <w:p w:rsidR="00F94D64" w:rsidRDefault="00F94D64" w:rsidP="00F94D64">
      <w:pPr>
        <w:spacing w:line="240" w:lineRule="atLeast"/>
        <w:jc w:val="both"/>
        <w:rPr>
          <w:color w:val="1C283D"/>
        </w:rPr>
      </w:pPr>
      <w:r>
        <w:rPr>
          <w:rStyle w:val="normal1"/>
          <w:color w:val="1C283D"/>
          <w:sz w:val="18"/>
          <w:szCs w:val="18"/>
          <w:lang w:val="en-GB"/>
        </w:rPr>
        <w:t xml:space="preserve">5) Hizmet sunduğu gemilerden kaynaklanan atıkların cins ve miktarları </w:t>
      </w:r>
    </w:p>
    <w:p w:rsidR="00F94D64" w:rsidRDefault="00F94D64" w:rsidP="00F94D64">
      <w:pPr>
        <w:spacing w:line="240" w:lineRule="atLeast"/>
        <w:jc w:val="both"/>
        <w:rPr>
          <w:color w:val="1C283D"/>
        </w:rPr>
      </w:pPr>
      <w:r>
        <w:rPr>
          <w:rStyle w:val="normal1"/>
          <w:color w:val="1C283D"/>
          <w:sz w:val="18"/>
          <w:szCs w:val="18"/>
          <w:lang w:val="en-GB"/>
        </w:rPr>
        <w:t xml:space="preserve">6) Kurulacak atık </w:t>
      </w:r>
      <w:smartTag w:uri="urn:schemas-microsoft-com:office:smarttags" w:element="City">
        <w:smartTag w:uri="urn:schemas-microsoft-com:office:smarttags" w:element="place">
          <w:r>
            <w:rPr>
              <w:rStyle w:val="normal1"/>
              <w:color w:val="1C283D"/>
              <w:sz w:val="18"/>
              <w:szCs w:val="18"/>
              <w:lang w:val="en-GB"/>
            </w:rPr>
            <w:t>kabul</w:t>
          </w:r>
        </w:smartTag>
      </w:smartTag>
      <w:r>
        <w:rPr>
          <w:rStyle w:val="normal1"/>
          <w:color w:val="1C283D"/>
          <w:sz w:val="18"/>
          <w:szCs w:val="18"/>
          <w:lang w:val="en-GB"/>
        </w:rPr>
        <w:t xml:space="preserve">tesisinin nitelikleri ve kapasitesi </w:t>
      </w:r>
    </w:p>
    <w:p w:rsidR="00F94D64" w:rsidRDefault="00F94D64" w:rsidP="00F94D64">
      <w:pPr>
        <w:spacing w:line="240" w:lineRule="atLeast"/>
        <w:jc w:val="both"/>
        <w:rPr>
          <w:color w:val="1C283D"/>
        </w:rPr>
      </w:pPr>
      <w:r>
        <w:rPr>
          <w:rStyle w:val="normal1"/>
          <w:color w:val="1C283D"/>
          <w:sz w:val="18"/>
          <w:szCs w:val="18"/>
          <w:lang w:val="en-GB"/>
        </w:rPr>
        <w:t xml:space="preserve">7) Limanın A4 boyutunda krokisi ve atık </w:t>
      </w:r>
      <w:smartTag w:uri="urn:schemas-microsoft-com:office:smarttags" w:element="City">
        <w:smartTag w:uri="urn:schemas-microsoft-com:office:smarttags" w:element="place">
          <w:r>
            <w:rPr>
              <w:rStyle w:val="normal1"/>
              <w:color w:val="1C283D"/>
              <w:sz w:val="18"/>
              <w:szCs w:val="18"/>
              <w:lang w:val="en-GB"/>
            </w:rPr>
            <w:t>kabul</w:t>
          </w:r>
        </w:smartTag>
      </w:smartTag>
      <w:r>
        <w:rPr>
          <w:rStyle w:val="normal1"/>
          <w:color w:val="1C283D"/>
          <w:sz w:val="18"/>
          <w:szCs w:val="18"/>
          <w:lang w:val="en-GB"/>
        </w:rPr>
        <w:t xml:space="preserve">tesisinin kroki üzerinde işaretlenmesi </w:t>
      </w:r>
    </w:p>
    <w:p w:rsidR="00F94D64" w:rsidRDefault="00F94D64" w:rsidP="00F94D64">
      <w:pPr>
        <w:spacing w:line="240" w:lineRule="atLeast"/>
        <w:jc w:val="both"/>
        <w:rPr>
          <w:color w:val="1C283D"/>
        </w:rPr>
      </w:pPr>
      <w:r>
        <w:rPr>
          <w:rStyle w:val="normal1"/>
          <w:color w:val="1C283D"/>
          <w:sz w:val="18"/>
          <w:szCs w:val="18"/>
          <w:lang w:val="en-GB"/>
        </w:rPr>
        <w:t>8) Alt yapı ve belediye hizmetlerinden yararlanma durumu</w:t>
      </w:r>
    </w:p>
    <w:p w:rsidR="00F94D64" w:rsidRDefault="00F94D64" w:rsidP="00F94D64">
      <w:pPr>
        <w:spacing w:line="240" w:lineRule="atLeast"/>
        <w:jc w:val="both"/>
        <w:rPr>
          <w:color w:val="1C283D"/>
        </w:rPr>
      </w:pPr>
      <w:r>
        <w:rPr>
          <w:rStyle w:val="normal1"/>
          <w:color w:val="1C283D"/>
          <w:sz w:val="18"/>
          <w:szCs w:val="18"/>
          <w:lang w:val="en-GB"/>
        </w:rPr>
        <w:t xml:space="preserve">C) ATIK YÖNETİM PLANI PLANIN UYGULANMASI İLE İLGİLİ BİLGİLER - </w:t>
      </w:r>
    </w:p>
    <w:p w:rsidR="00F94D64" w:rsidRDefault="00F94D64" w:rsidP="00F94D64">
      <w:pPr>
        <w:spacing w:line="240" w:lineRule="atLeast"/>
        <w:jc w:val="both"/>
        <w:rPr>
          <w:color w:val="1C283D"/>
        </w:rPr>
      </w:pPr>
      <w:r>
        <w:rPr>
          <w:rStyle w:val="normal1"/>
          <w:color w:val="1C283D"/>
          <w:sz w:val="18"/>
          <w:szCs w:val="18"/>
          <w:lang w:val="en-GB"/>
        </w:rPr>
        <w:t>1) Atık Yönetim Planının kapsam ve amacı</w:t>
      </w:r>
    </w:p>
    <w:p w:rsidR="00F94D64" w:rsidRDefault="00F94D64" w:rsidP="00F94D64">
      <w:pPr>
        <w:spacing w:line="240" w:lineRule="atLeast"/>
        <w:jc w:val="both"/>
        <w:rPr>
          <w:color w:val="1C283D"/>
        </w:rPr>
      </w:pPr>
      <w:r>
        <w:rPr>
          <w:rStyle w:val="normal1"/>
          <w:color w:val="1C283D"/>
          <w:sz w:val="18"/>
          <w:szCs w:val="18"/>
          <w:lang w:val="en-GB"/>
        </w:rPr>
        <w:t>2) Gemilerden atıkların nasıl ve hangi yöntemler ile alınacağı ve depolanacağının detaylı olarak tanımlanması</w:t>
      </w:r>
    </w:p>
    <w:p w:rsidR="00F94D64" w:rsidRDefault="00F94D64" w:rsidP="00F94D64">
      <w:pPr>
        <w:spacing w:line="240" w:lineRule="atLeast"/>
        <w:jc w:val="both"/>
        <w:rPr>
          <w:color w:val="1C283D"/>
        </w:rPr>
      </w:pPr>
      <w:r>
        <w:rPr>
          <w:rStyle w:val="normal1"/>
          <w:color w:val="1C283D"/>
          <w:sz w:val="18"/>
          <w:szCs w:val="18"/>
          <w:lang w:val="en-GB"/>
        </w:rPr>
        <w:t xml:space="preserve">3) Atık Kabul Tesislerinde depolanan her bir atık için bertaraf şeklinin açıklanması </w:t>
      </w:r>
    </w:p>
    <w:p w:rsidR="00F94D64" w:rsidRDefault="00F94D64" w:rsidP="00F94D64">
      <w:pPr>
        <w:spacing w:line="240" w:lineRule="atLeast"/>
        <w:jc w:val="both"/>
        <w:rPr>
          <w:color w:val="1C283D"/>
        </w:rPr>
      </w:pPr>
      <w:r>
        <w:rPr>
          <w:rStyle w:val="normal1"/>
          <w:color w:val="1C283D"/>
          <w:sz w:val="18"/>
          <w:szCs w:val="18"/>
          <w:lang w:val="en-GB"/>
        </w:rPr>
        <w:t>4) Her bir atık için atık yönetim akış diyagramının hazırlanması</w:t>
      </w:r>
    </w:p>
    <w:p w:rsidR="00F94D64" w:rsidRDefault="00F94D64" w:rsidP="00F94D64">
      <w:pPr>
        <w:spacing w:line="240" w:lineRule="atLeast"/>
        <w:jc w:val="both"/>
        <w:rPr>
          <w:color w:val="1C283D"/>
        </w:rPr>
      </w:pPr>
      <w:r>
        <w:rPr>
          <w:rStyle w:val="normal1"/>
          <w:color w:val="1C283D"/>
          <w:sz w:val="18"/>
          <w:szCs w:val="18"/>
          <w:lang w:val="en-GB"/>
        </w:rPr>
        <w:t xml:space="preserve">5) Valilik, acenteler, diğer ilgililer ve liman kullanıcıları için hazırlanacak belgeler, broşürler </w:t>
      </w:r>
    </w:p>
    <w:p w:rsidR="00F94D64" w:rsidRDefault="00F94D64" w:rsidP="00F94D64">
      <w:pPr>
        <w:spacing w:line="240" w:lineRule="atLeast"/>
        <w:jc w:val="both"/>
        <w:rPr>
          <w:color w:val="1C283D"/>
        </w:rPr>
      </w:pPr>
      <w:r>
        <w:rPr>
          <w:rStyle w:val="normal1"/>
          <w:color w:val="1C283D"/>
          <w:sz w:val="18"/>
          <w:szCs w:val="18"/>
          <w:lang w:val="en-GB"/>
        </w:rPr>
        <w:t>6) Planın uygulanmasında görev alacak kişilerin ve sorumluluklarının tanımlanması,</w:t>
      </w:r>
    </w:p>
    <w:p w:rsidR="00F94D64" w:rsidRDefault="00F94D64" w:rsidP="00F94D64">
      <w:pPr>
        <w:spacing w:line="240" w:lineRule="atLeast"/>
        <w:jc w:val="both"/>
        <w:rPr>
          <w:color w:val="1C283D"/>
        </w:rPr>
      </w:pPr>
      <w:r>
        <w:rPr>
          <w:rStyle w:val="normal1"/>
          <w:color w:val="1C283D"/>
          <w:sz w:val="18"/>
          <w:szCs w:val="18"/>
          <w:lang w:val="en-GB"/>
        </w:rPr>
        <w:t>D) EKLER</w:t>
      </w:r>
    </w:p>
    <w:p w:rsidR="00F94D64" w:rsidRDefault="00F94D64" w:rsidP="00F94D64">
      <w:pPr>
        <w:spacing w:line="240" w:lineRule="atLeast"/>
        <w:jc w:val="both"/>
        <w:rPr>
          <w:color w:val="1C283D"/>
        </w:rPr>
      </w:pPr>
      <w:r>
        <w:rPr>
          <w:rStyle w:val="normal1"/>
          <w:color w:val="1C283D"/>
          <w:sz w:val="18"/>
          <w:szCs w:val="18"/>
          <w:lang w:val="en-GB"/>
        </w:rPr>
        <w:t>(ISPS Belgesi, Deşarj İzin Belgesi, Yapı Kullanma İzin Belgesi, bertaraf tesisleri ile yapılan sözleşmeler, harita, kroki, resim, belge, liman kullanıcıları için bilgiler gibi)</w:t>
      </w:r>
    </w:p>
    <w:p w:rsidR="00F94D64" w:rsidRDefault="00F94D64" w:rsidP="00F94D64">
      <w:pPr>
        <w:spacing w:line="240" w:lineRule="atLeast"/>
        <w:ind w:left="2124" w:firstLine="708"/>
        <w:jc w:val="both"/>
        <w:rPr>
          <w:color w:val="1C283D"/>
        </w:rPr>
      </w:pPr>
      <w:r>
        <w:rPr>
          <w:rStyle w:val="normal1"/>
          <w:b/>
          <w:bCs/>
          <w:color w:val="1C283D"/>
          <w:sz w:val="20"/>
          <w:szCs w:val="20"/>
          <w:lang w:val="en-GB"/>
        </w:rPr>
        <w:t xml:space="preserve">(Değişik:RG-18/3/2010-27525) </w:t>
      </w:r>
      <w:r>
        <w:rPr>
          <w:b/>
          <w:bCs/>
          <w:color w:val="1C283D"/>
          <w:sz w:val="20"/>
          <w:szCs w:val="20"/>
          <w:vertAlign w:val="superscript"/>
        </w:rPr>
        <w:t>(1)</w:t>
      </w:r>
    </w:p>
    <w:p w:rsidR="00F94D64" w:rsidRDefault="00F94D64" w:rsidP="00F94D64">
      <w:pPr>
        <w:spacing w:line="240" w:lineRule="atLeast"/>
        <w:jc w:val="center"/>
        <w:rPr>
          <w:color w:val="1C283D"/>
        </w:rPr>
      </w:pPr>
      <w:r>
        <w:rPr>
          <w:rStyle w:val="normal1"/>
          <w:b/>
          <w:bCs/>
          <w:color w:val="1C283D"/>
          <w:sz w:val="18"/>
          <w:szCs w:val="18"/>
          <w:lang w:val="en-GB"/>
        </w:rPr>
        <w:t>EK–2</w:t>
      </w:r>
    </w:p>
    <w:p w:rsidR="00F94D64" w:rsidRDefault="00F94D64" w:rsidP="00F94D64">
      <w:pPr>
        <w:spacing w:line="240" w:lineRule="atLeast"/>
        <w:jc w:val="center"/>
        <w:rPr>
          <w:color w:val="1C283D"/>
        </w:rPr>
      </w:pPr>
      <w:r>
        <w:rPr>
          <w:rStyle w:val="normal1"/>
          <w:b/>
          <w:bCs/>
          <w:color w:val="1C283D"/>
          <w:sz w:val="18"/>
          <w:szCs w:val="18"/>
          <w:lang w:val="en-GB"/>
        </w:rPr>
        <w:t xml:space="preserve">BÜYÜKŞEHİR BELEDİYELERİ GEMİLERDEN KAYNAKLANAN </w:t>
      </w:r>
    </w:p>
    <w:p w:rsidR="00F94D64" w:rsidRDefault="00F94D64" w:rsidP="00F94D64">
      <w:pPr>
        <w:spacing w:line="240" w:lineRule="atLeast"/>
        <w:jc w:val="center"/>
        <w:rPr>
          <w:color w:val="1C283D"/>
        </w:rPr>
      </w:pPr>
      <w:r>
        <w:rPr>
          <w:rStyle w:val="normal1"/>
          <w:b/>
          <w:bCs/>
          <w:color w:val="1C283D"/>
          <w:sz w:val="18"/>
          <w:szCs w:val="18"/>
          <w:lang w:val="en-GB"/>
        </w:rPr>
        <w:t>ATIKLARIN YÖNETİM PLANI FORMATI</w:t>
      </w:r>
    </w:p>
    <w:p w:rsidR="00F94D64" w:rsidRDefault="00F94D64" w:rsidP="00F94D64">
      <w:pPr>
        <w:spacing w:line="240" w:lineRule="atLeast"/>
        <w:jc w:val="both"/>
        <w:rPr>
          <w:color w:val="1C283D"/>
        </w:rPr>
      </w:pPr>
      <w:r>
        <w:rPr>
          <w:rStyle w:val="normal1"/>
          <w:color w:val="1C283D"/>
          <w:sz w:val="18"/>
          <w:szCs w:val="18"/>
          <w:lang w:val="en-GB"/>
        </w:rPr>
        <w:t xml:space="preserve">A-GİRİŞ </w:t>
      </w:r>
    </w:p>
    <w:p w:rsidR="00F94D64" w:rsidRDefault="00F94D64" w:rsidP="00F94D64">
      <w:pPr>
        <w:spacing w:line="240" w:lineRule="atLeast"/>
        <w:jc w:val="both"/>
        <w:rPr>
          <w:color w:val="1C283D"/>
        </w:rPr>
      </w:pPr>
      <w:r>
        <w:rPr>
          <w:rStyle w:val="normal1"/>
          <w:color w:val="1C283D"/>
          <w:sz w:val="18"/>
          <w:szCs w:val="18"/>
          <w:lang w:val="en-GB"/>
        </w:rPr>
        <w:t>1- Büyükşehir Belediyesi ve konuyla ilgili yöneticilerin iletişim bilgileri</w:t>
      </w:r>
    </w:p>
    <w:p w:rsidR="00F94D64" w:rsidRDefault="00F94D64" w:rsidP="00F94D64">
      <w:pPr>
        <w:spacing w:line="240" w:lineRule="atLeast"/>
        <w:jc w:val="both"/>
        <w:rPr>
          <w:color w:val="1C283D"/>
        </w:rPr>
      </w:pPr>
      <w:r>
        <w:rPr>
          <w:rStyle w:val="normal1"/>
          <w:color w:val="1C283D"/>
          <w:sz w:val="18"/>
          <w:szCs w:val="18"/>
          <w:lang w:val="en-GB"/>
        </w:rPr>
        <w:t>2- Taşeron firmalarının iletişim bilgileri</w:t>
      </w:r>
    </w:p>
    <w:p w:rsidR="00F94D64" w:rsidRDefault="00F94D64" w:rsidP="00F94D64">
      <w:pPr>
        <w:spacing w:line="240" w:lineRule="atLeast"/>
        <w:jc w:val="both"/>
        <w:rPr>
          <w:color w:val="1C283D"/>
        </w:rPr>
      </w:pPr>
      <w:r>
        <w:rPr>
          <w:rStyle w:val="normal1"/>
          <w:color w:val="1C283D"/>
          <w:sz w:val="18"/>
          <w:szCs w:val="18"/>
          <w:lang w:val="en-GB"/>
        </w:rPr>
        <w:t xml:space="preserve">3- Gemilerden kaynaklanan atıkların yönetiminin özetlenmesi </w:t>
      </w:r>
    </w:p>
    <w:p w:rsidR="00F94D64" w:rsidRDefault="00F94D64" w:rsidP="00F94D64">
      <w:pPr>
        <w:spacing w:line="240" w:lineRule="atLeast"/>
        <w:jc w:val="both"/>
        <w:rPr>
          <w:color w:val="1C283D"/>
        </w:rPr>
      </w:pPr>
      <w:r>
        <w:rPr>
          <w:rStyle w:val="normal1"/>
          <w:color w:val="1C283D"/>
          <w:sz w:val="18"/>
          <w:szCs w:val="18"/>
          <w:lang w:val="en-GB"/>
        </w:rPr>
        <w:t>B-ENVANTER BİLGİLERİ</w:t>
      </w:r>
    </w:p>
    <w:p w:rsidR="00F94D64" w:rsidRDefault="00F94D64" w:rsidP="00F94D64">
      <w:pPr>
        <w:spacing w:line="240" w:lineRule="atLeast"/>
        <w:jc w:val="both"/>
        <w:rPr>
          <w:color w:val="1C283D"/>
        </w:rPr>
      </w:pPr>
      <w:r>
        <w:rPr>
          <w:rStyle w:val="normal1"/>
          <w:color w:val="1C283D"/>
          <w:sz w:val="18"/>
          <w:szCs w:val="18"/>
          <w:lang w:val="en-GB"/>
        </w:rPr>
        <w:t>1- Hizmet alanının tanımlanması</w:t>
      </w:r>
    </w:p>
    <w:p w:rsidR="00F94D64" w:rsidRDefault="00F94D64" w:rsidP="00F94D64">
      <w:pPr>
        <w:spacing w:line="240" w:lineRule="atLeast"/>
        <w:jc w:val="both"/>
        <w:rPr>
          <w:color w:val="1C283D"/>
        </w:rPr>
      </w:pPr>
      <w:r>
        <w:rPr>
          <w:rStyle w:val="normal1"/>
          <w:color w:val="1C283D"/>
          <w:sz w:val="18"/>
          <w:szCs w:val="18"/>
          <w:lang w:val="en-GB"/>
        </w:rPr>
        <w:t>2-Gemilerden kaynaklanan atıkların yönetiminde taşeron kullanılacaksa hangi konularda hizmet verecekleri</w:t>
      </w:r>
    </w:p>
    <w:p w:rsidR="00F94D64" w:rsidRDefault="00F94D64" w:rsidP="00F94D64">
      <w:pPr>
        <w:spacing w:line="240" w:lineRule="atLeast"/>
        <w:jc w:val="both"/>
        <w:rPr>
          <w:color w:val="1C283D"/>
        </w:rPr>
      </w:pPr>
      <w:r>
        <w:rPr>
          <w:rStyle w:val="normal1"/>
          <w:color w:val="1C283D"/>
          <w:sz w:val="18"/>
          <w:szCs w:val="18"/>
          <w:lang w:val="en-GB"/>
        </w:rPr>
        <w:t>3- Limanların envanteri</w:t>
      </w:r>
    </w:p>
    <w:p w:rsidR="00F94D64" w:rsidRDefault="00F94D64" w:rsidP="00F94D64">
      <w:pPr>
        <w:spacing w:line="240" w:lineRule="atLeast"/>
        <w:jc w:val="both"/>
        <w:rPr>
          <w:color w:val="1C283D"/>
        </w:rPr>
      </w:pPr>
      <w:r>
        <w:rPr>
          <w:rStyle w:val="normal1"/>
          <w:color w:val="1C283D"/>
          <w:sz w:val="18"/>
          <w:szCs w:val="18"/>
          <w:lang w:val="en-GB"/>
        </w:rPr>
        <w:lastRenderedPageBreak/>
        <w:t>4- Gemi sayısı</w:t>
      </w:r>
    </w:p>
    <w:p w:rsidR="00F94D64" w:rsidRDefault="00F94D64" w:rsidP="00F94D64">
      <w:pPr>
        <w:spacing w:line="240" w:lineRule="atLeast"/>
        <w:jc w:val="both"/>
        <w:rPr>
          <w:color w:val="1C283D"/>
        </w:rPr>
      </w:pPr>
      <w:r>
        <w:rPr>
          <w:rStyle w:val="normal1"/>
          <w:color w:val="1C283D"/>
          <w:sz w:val="18"/>
          <w:szCs w:val="18"/>
          <w:lang w:val="en-GB"/>
        </w:rPr>
        <w:t>C-ALTYAPI</w:t>
      </w:r>
    </w:p>
    <w:p w:rsidR="00F94D64" w:rsidRDefault="00F94D64" w:rsidP="00F94D64">
      <w:pPr>
        <w:spacing w:line="240" w:lineRule="atLeast"/>
        <w:jc w:val="both"/>
        <w:rPr>
          <w:color w:val="1C283D"/>
        </w:rPr>
      </w:pPr>
      <w:r>
        <w:rPr>
          <w:rStyle w:val="normal1"/>
          <w:color w:val="1C283D"/>
          <w:sz w:val="18"/>
          <w:szCs w:val="18"/>
          <w:lang w:val="en-GB"/>
        </w:rPr>
        <w:t>1- Mevcut imkanlar</w:t>
      </w:r>
    </w:p>
    <w:p w:rsidR="00F94D64" w:rsidRDefault="00F94D64" w:rsidP="00F94D64">
      <w:pPr>
        <w:spacing w:line="240" w:lineRule="atLeast"/>
        <w:jc w:val="both"/>
        <w:rPr>
          <w:color w:val="1C283D"/>
        </w:rPr>
      </w:pPr>
      <w:r>
        <w:rPr>
          <w:rStyle w:val="normal1"/>
          <w:color w:val="1C283D"/>
          <w:sz w:val="18"/>
          <w:szCs w:val="18"/>
          <w:lang w:val="en-GB"/>
        </w:rPr>
        <w:t>2- Yapılacak yatırımlar</w:t>
      </w:r>
    </w:p>
    <w:p w:rsidR="00F94D64" w:rsidRDefault="00F94D64" w:rsidP="00F94D64">
      <w:pPr>
        <w:spacing w:line="240" w:lineRule="atLeast"/>
        <w:jc w:val="both"/>
        <w:rPr>
          <w:color w:val="1C283D"/>
        </w:rPr>
      </w:pPr>
      <w:r>
        <w:rPr>
          <w:rStyle w:val="normal1"/>
          <w:color w:val="1C283D"/>
          <w:sz w:val="18"/>
          <w:szCs w:val="18"/>
          <w:lang w:val="en-GB"/>
        </w:rPr>
        <w:t>D-ATIK YÖNETİMİ</w:t>
      </w:r>
    </w:p>
    <w:p w:rsidR="00F94D64" w:rsidRDefault="00F94D64" w:rsidP="00F94D64">
      <w:pPr>
        <w:spacing w:line="240" w:lineRule="atLeast"/>
        <w:jc w:val="both"/>
        <w:rPr>
          <w:color w:val="1C283D"/>
        </w:rPr>
      </w:pPr>
      <w:r>
        <w:rPr>
          <w:rStyle w:val="normal1"/>
          <w:color w:val="1C283D"/>
          <w:sz w:val="18"/>
          <w:szCs w:val="18"/>
          <w:lang w:val="en-GB"/>
        </w:rPr>
        <w:t xml:space="preserve">1- Gemilerden atıkların alınması </w:t>
      </w:r>
    </w:p>
    <w:p w:rsidR="00F94D64" w:rsidRDefault="00F94D64" w:rsidP="00F94D64">
      <w:pPr>
        <w:spacing w:line="240" w:lineRule="atLeast"/>
        <w:jc w:val="both"/>
        <w:rPr>
          <w:color w:val="1C283D"/>
        </w:rPr>
      </w:pPr>
      <w:r>
        <w:rPr>
          <w:rStyle w:val="normal1"/>
          <w:color w:val="1C283D"/>
          <w:sz w:val="18"/>
          <w:szCs w:val="18"/>
          <w:lang w:val="en-GB"/>
        </w:rPr>
        <w:t>2- Depolanması</w:t>
      </w:r>
    </w:p>
    <w:p w:rsidR="00F94D64" w:rsidRDefault="00F94D64" w:rsidP="00F94D64">
      <w:pPr>
        <w:spacing w:line="240" w:lineRule="atLeast"/>
        <w:jc w:val="both"/>
        <w:rPr>
          <w:color w:val="1C283D"/>
        </w:rPr>
      </w:pPr>
      <w:r>
        <w:rPr>
          <w:rStyle w:val="normal1"/>
          <w:color w:val="1C283D"/>
          <w:sz w:val="18"/>
          <w:szCs w:val="18"/>
          <w:lang w:val="en-GB"/>
        </w:rPr>
        <w:t>3- Ön işlemler</w:t>
      </w:r>
    </w:p>
    <w:p w:rsidR="00F94D64" w:rsidRDefault="00F94D64" w:rsidP="00F94D64">
      <w:pPr>
        <w:spacing w:line="240" w:lineRule="atLeast"/>
        <w:jc w:val="both"/>
        <w:rPr>
          <w:color w:val="1C283D"/>
        </w:rPr>
      </w:pPr>
      <w:r>
        <w:rPr>
          <w:rStyle w:val="normal1"/>
          <w:color w:val="1C283D"/>
          <w:sz w:val="18"/>
          <w:szCs w:val="18"/>
          <w:lang w:val="en-GB"/>
        </w:rPr>
        <w:t>4- Bertaraf</w:t>
      </w:r>
    </w:p>
    <w:p w:rsidR="00F94D64" w:rsidRDefault="00F94D64" w:rsidP="00F94D64">
      <w:pPr>
        <w:spacing w:line="240" w:lineRule="atLeast"/>
        <w:jc w:val="both"/>
        <w:rPr>
          <w:color w:val="1C283D"/>
        </w:rPr>
      </w:pPr>
      <w:r>
        <w:rPr>
          <w:rStyle w:val="normal1"/>
          <w:color w:val="1C283D"/>
          <w:sz w:val="18"/>
          <w:szCs w:val="18"/>
          <w:lang w:val="en-GB"/>
        </w:rPr>
        <w:t>a- Büyükşehir Belediyesinin bertaraf imkanları</w:t>
      </w:r>
    </w:p>
    <w:p w:rsidR="00F94D64" w:rsidRDefault="00F94D64" w:rsidP="00F94D64">
      <w:pPr>
        <w:spacing w:line="240" w:lineRule="atLeast"/>
        <w:jc w:val="both"/>
        <w:rPr>
          <w:color w:val="1C283D"/>
        </w:rPr>
      </w:pPr>
      <w:r>
        <w:rPr>
          <w:rStyle w:val="normal1"/>
          <w:color w:val="1C283D"/>
          <w:sz w:val="18"/>
          <w:szCs w:val="18"/>
          <w:lang w:val="en-GB"/>
        </w:rPr>
        <w:t>b- Lisans belgeli tesislerde bertaraf</w:t>
      </w:r>
    </w:p>
    <w:p w:rsidR="00F94D64" w:rsidRDefault="00F94D64" w:rsidP="00F94D64">
      <w:pPr>
        <w:spacing w:line="240" w:lineRule="atLeast"/>
        <w:jc w:val="both"/>
        <w:rPr>
          <w:color w:val="1C283D"/>
        </w:rPr>
      </w:pPr>
      <w:r>
        <w:rPr>
          <w:rStyle w:val="normal1"/>
          <w:color w:val="1C283D"/>
          <w:sz w:val="18"/>
          <w:szCs w:val="18"/>
          <w:lang w:val="en-GB"/>
        </w:rPr>
        <w:t>5- Büyükşehir Belediyesinin gemi atıklarının yönetiminde kullanacağı ve gemiler, limanlar, resmi kuruluş ve diğer ilgili kuruluşların bilgilendirilmesinde kullanacağı broşür, belge ve web sitesi tanıtımı</w:t>
      </w:r>
    </w:p>
    <w:p w:rsidR="00F94D64" w:rsidRDefault="00F94D64" w:rsidP="00F94D64">
      <w:pPr>
        <w:spacing w:line="240" w:lineRule="atLeast"/>
        <w:jc w:val="both"/>
        <w:rPr>
          <w:color w:val="1C283D"/>
        </w:rPr>
      </w:pPr>
      <w:r>
        <w:rPr>
          <w:rStyle w:val="normal1"/>
          <w:color w:val="1C283D"/>
          <w:sz w:val="18"/>
          <w:szCs w:val="18"/>
          <w:lang w:val="en-GB"/>
        </w:rPr>
        <w:t>6- Bakanlık tarafından istenecek, diğer bilgi ve belgeler.</w:t>
      </w:r>
    </w:p>
    <w:p w:rsidR="00F94D64" w:rsidRDefault="00F94D64" w:rsidP="00F94D64">
      <w:pPr>
        <w:spacing w:line="240" w:lineRule="atLeast"/>
        <w:jc w:val="both"/>
        <w:rPr>
          <w:color w:val="1C283D"/>
        </w:rPr>
      </w:pPr>
      <w:r>
        <w:rPr>
          <w:rStyle w:val="normal1"/>
          <w:color w:val="1C283D"/>
          <w:sz w:val="18"/>
          <w:szCs w:val="18"/>
          <w:lang w:val="en-GB"/>
        </w:rPr>
        <w:t>E- EKLER</w:t>
      </w:r>
    </w:p>
    <w:p w:rsidR="00F94D64" w:rsidRDefault="00F94D64" w:rsidP="00F94D64">
      <w:pPr>
        <w:spacing w:line="240" w:lineRule="atLeast"/>
        <w:jc w:val="both"/>
        <w:rPr>
          <w:color w:val="1C283D"/>
        </w:rPr>
      </w:pPr>
      <w:r>
        <w:rPr>
          <w:rStyle w:val="normal1"/>
          <w:color w:val="1C283D"/>
          <w:sz w:val="18"/>
          <w:szCs w:val="18"/>
          <w:lang w:val="en-GB"/>
        </w:rPr>
        <w:t>(Anlaşmalar, İzinler, Belgeler, Kroki, Resim, hizmetten faydalanacaklar için bilgiler gibi)</w:t>
      </w:r>
    </w:p>
    <w:p w:rsidR="00F94D64" w:rsidRDefault="00F94D64" w:rsidP="00F94D64">
      <w:pPr>
        <w:spacing w:line="240" w:lineRule="atLeast"/>
        <w:jc w:val="center"/>
        <w:rPr>
          <w:color w:val="1C283D"/>
        </w:rPr>
      </w:pPr>
      <w:r>
        <w:rPr>
          <w:rStyle w:val="normal1"/>
          <w:b/>
          <w:bCs/>
          <w:color w:val="1C283D"/>
          <w:sz w:val="20"/>
          <w:szCs w:val="20"/>
          <w:lang w:val="en-GB"/>
        </w:rPr>
        <w:t xml:space="preserve">(Değişik:RG-18/3/2010-27525) </w:t>
      </w:r>
      <w:r>
        <w:rPr>
          <w:b/>
          <w:bCs/>
          <w:color w:val="1C283D"/>
          <w:sz w:val="20"/>
          <w:szCs w:val="20"/>
          <w:vertAlign w:val="superscript"/>
        </w:rPr>
        <w:t>(1)</w:t>
      </w:r>
    </w:p>
    <w:p w:rsidR="00F94D64" w:rsidRDefault="00F94D64" w:rsidP="00F94D64">
      <w:pPr>
        <w:spacing w:line="240" w:lineRule="atLeast"/>
        <w:jc w:val="center"/>
        <w:rPr>
          <w:color w:val="1C283D"/>
        </w:rPr>
      </w:pPr>
      <w:r>
        <w:rPr>
          <w:rStyle w:val="normal1"/>
          <w:b/>
          <w:bCs/>
          <w:color w:val="1C283D"/>
          <w:sz w:val="18"/>
          <w:szCs w:val="18"/>
          <w:lang w:val="en-GB"/>
        </w:rPr>
        <w:t>EK–3</w:t>
      </w:r>
    </w:p>
    <w:p w:rsidR="00F94D64" w:rsidRDefault="00F94D64" w:rsidP="00F94D64">
      <w:pPr>
        <w:spacing w:line="240" w:lineRule="atLeast"/>
        <w:jc w:val="center"/>
        <w:rPr>
          <w:color w:val="1C283D"/>
        </w:rPr>
      </w:pPr>
      <w:r>
        <w:rPr>
          <w:rStyle w:val="normal1"/>
          <w:b/>
          <w:bCs/>
          <w:color w:val="1C283D"/>
          <w:sz w:val="18"/>
          <w:szCs w:val="18"/>
          <w:lang w:val="en-GB"/>
        </w:rPr>
        <w:t>ATIK ALMA GEMİLERİNE İLİŞKİN İDARİ VE TEKNİK DÜZENLEME</w:t>
      </w:r>
    </w:p>
    <w:p w:rsidR="00F94D64" w:rsidRDefault="00F94D64" w:rsidP="00F94D64">
      <w:pPr>
        <w:spacing w:line="240" w:lineRule="atLeast"/>
        <w:jc w:val="both"/>
        <w:rPr>
          <w:color w:val="1C283D"/>
        </w:rPr>
      </w:pPr>
      <w:r>
        <w:rPr>
          <w:rStyle w:val="normal1"/>
          <w:color w:val="1C283D"/>
          <w:sz w:val="18"/>
          <w:szCs w:val="18"/>
          <w:lang w:val="en-GB"/>
        </w:rPr>
        <w:t xml:space="preserve">Gemilerden atık alımında kullanılan atık alma gemilerinin ulusal mevzuat ve uluslararası sözleşmelere uygun teçhizat, ekipman ve personelle donatılmasızorunludur. Söz konusu gemilerin cinsi, niteliği ve standartları aşağıda belirlenmiştir. Bu şartları yerine getirmeyen gemilerin faaliyetlerine izin verilmez. </w:t>
      </w:r>
    </w:p>
    <w:p w:rsidR="00F94D64" w:rsidRDefault="00F94D64" w:rsidP="00F94D64">
      <w:pPr>
        <w:spacing w:line="240" w:lineRule="atLeast"/>
        <w:jc w:val="both"/>
        <w:rPr>
          <w:color w:val="1C283D"/>
        </w:rPr>
      </w:pPr>
      <w:r>
        <w:rPr>
          <w:rStyle w:val="normal1"/>
          <w:color w:val="1C283D"/>
          <w:sz w:val="18"/>
          <w:szCs w:val="18"/>
          <w:lang w:val="en-GB"/>
        </w:rPr>
        <w:t xml:space="preserve">1) Atık alma gemileri hizmet gemisi sayılır ve diğer gemilerden ayrılmasınısağlayacak şekilde Bakanlığın belirleyeceği farklı renkte olur. </w:t>
      </w:r>
    </w:p>
    <w:p w:rsidR="00F94D64" w:rsidRDefault="00F94D64" w:rsidP="00F94D64">
      <w:pPr>
        <w:spacing w:line="240" w:lineRule="atLeast"/>
        <w:jc w:val="both"/>
        <w:rPr>
          <w:color w:val="1C283D"/>
        </w:rPr>
      </w:pPr>
      <w:r>
        <w:rPr>
          <w:rStyle w:val="normal1"/>
          <w:color w:val="1C283D"/>
          <w:sz w:val="18"/>
          <w:szCs w:val="18"/>
          <w:lang w:val="en-GB"/>
        </w:rPr>
        <w:t>2) Gemi içindeki donanımı gösteren bir vaziyet planı ve almış olduklarıizinler, belgeler, protokoller ve diğer bilgi ve belgeler bulunur.</w:t>
      </w:r>
    </w:p>
    <w:p w:rsidR="00F94D64" w:rsidRDefault="00F94D64" w:rsidP="00F94D64">
      <w:pPr>
        <w:spacing w:line="240" w:lineRule="atLeast"/>
        <w:jc w:val="both"/>
        <w:rPr>
          <w:color w:val="1C283D"/>
        </w:rPr>
      </w:pPr>
      <w:r>
        <w:rPr>
          <w:rStyle w:val="normal1"/>
          <w:color w:val="1C283D"/>
          <w:sz w:val="18"/>
          <w:szCs w:val="18"/>
          <w:lang w:val="en-GB"/>
        </w:rPr>
        <w:t>3) Bu gemilerin Denize Elverişlilik Belgesini almış olması gerekir.</w:t>
      </w:r>
    </w:p>
    <w:p w:rsidR="00F94D64" w:rsidRDefault="00F94D64" w:rsidP="00F94D64">
      <w:pPr>
        <w:spacing w:line="240" w:lineRule="atLeast"/>
        <w:jc w:val="both"/>
        <w:rPr>
          <w:color w:val="1C283D"/>
        </w:rPr>
      </w:pPr>
      <w:r>
        <w:rPr>
          <w:rStyle w:val="normal1"/>
          <w:color w:val="1C283D"/>
          <w:sz w:val="18"/>
          <w:szCs w:val="18"/>
          <w:lang w:val="en-GB"/>
        </w:rPr>
        <w:t>4) Alınabilecek atık türleri ve maksimum atık miktarları belirtilir.</w:t>
      </w:r>
    </w:p>
    <w:p w:rsidR="00F94D64" w:rsidRDefault="00F94D64" w:rsidP="00F94D64">
      <w:pPr>
        <w:spacing w:line="240" w:lineRule="atLeast"/>
        <w:jc w:val="both"/>
        <w:rPr>
          <w:color w:val="1C283D"/>
        </w:rPr>
      </w:pPr>
      <w:r>
        <w:rPr>
          <w:rStyle w:val="normal1"/>
          <w:color w:val="1C283D"/>
          <w:sz w:val="18"/>
          <w:szCs w:val="18"/>
          <w:lang w:val="en-GB"/>
        </w:rPr>
        <w:t>5) Atık alma gemilerinde, her tür atık için ayrı depolama tankları, pompalarıve devreleri bulunur.</w:t>
      </w:r>
    </w:p>
    <w:p w:rsidR="00F94D64" w:rsidRDefault="00F94D64" w:rsidP="00F94D64">
      <w:pPr>
        <w:spacing w:line="240" w:lineRule="atLeast"/>
        <w:jc w:val="both"/>
        <w:rPr>
          <w:color w:val="1C283D"/>
        </w:rPr>
      </w:pPr>
      <w:r>
        <w:rPr>
          <w:rStyle w:val="normal1"/>
          <w:color w:val="1C283D"/>
          <w:sz w:val="18"/>
          <w:szCs w:val="18"/>
          <w:lang w:val="en-GB"/>
        </w:rPr>
        <w:t>6) Hizmet verilecek atık türlerine göre her bir atık türü için depolama tank kapasiteleri belirtilir.</w:t>
      </w:r>
    </w:p>
    <w:p w:rsidR="00F94D64" w:rsidRDefault="00F94D64" w:rsidP="00F94D64">
      <w:pPr>
        <w:spacing w:line="240" w:lineRule="atLeast"/>
        <w:jc w:val="both"/>
        <w:rPr>
          <w:color w:val="1C283D"/>
        </w:rPr>
      </w:pPr>
      <w:r>
        <w:rPr>
          <w:rStyle w:val="normal1"/>
          <w:color w:val="1C283D"/>
          <w:sz w:val="18"/>
          <w:szCs w:val="18"/>
          <w:lang w:val="en-GB"/>
        </w:rPr>
        <w:t>7) Atık alma gemilerinin bütün tanklarının kapasite planları ve iskandil cetvellerinin (Sounding table) olması gerekir.</w:t>
      </w:r>
    </w:p>
    <w:p w:rsidR="00F94D64" w:rsidRDefault="00F94D64" w:rsidP="00F94D64">
      <w:pPr>
        <w:spacing w:line="240" w:lineRule="atLeast"/>
        <w:jc w:val="both"/>
        <w:rPr>
          <w:color w:val="1C283D"/>
        </w:rPr>
      </w:pPr>
      <w:r>
        <w:rPr>
          <w:rStyle w:val="normal1"/>
          <w:color w:val="1C283D"/>
          <w:sz w:val="18"/>
          <w:szCs w:val="18"/>
          <w:lang w:val="en-GB"/>
        </w:rPr>
        <w:t>8) Atık alma gemilerinin boru devrelerinin planları Müsteşarlık tarafından onaylanır.</w:t>
      </w:r>
    </w:p>
    <w:p w:rsidR="00F94D64" w:rsidRDefault="00F94D64" w:rsidP="00F94D64">
      <w:pPr>
        <w:spacing w:line="240" w:lineRule="atLeast"/>
        <w:jc w:val="both"/>
        <w:rPr>
          <w:color w:val="1C283D"/>
        </w:rPr>
      </w:pPr>
      <w:r>
        <w:rPr>
          <w:rStyle w:val="normal1"/>
          <w:color w:val="1C283D"/>
          <w:sz w:val="18"/>
          <w:szCs w:val="18"/>
          <w:lang w:val="en-GB"/>
        </w:rPr>
        <w:t>9) Atık alma işleminde kullanılacak tüm hortumlar yeteri kadar, iyi kondisyonda ve sertifikalı olur.</w:t>
      </w:r>
    </w:p>
    <w:p w:rsidR="00F94D64" w:rsidRDefault="00F94D64" w:rsidP="00F94D64">
      <w:pPr>
        <w:spacing w:line="240" w:lineRule="atLeast"/>
        <w:jc w:val="both"/>
        <w:rPr>
          <w:color w:val="1C283D"/>
        </w:rPr>
      </w:pPr>
      <w:r>
        <w:rPr>
          <w:rStyle w:val="normal1"/>
          <w:color w:val="1C283D"/>
          <w:sz w:val="18"/>
          <w:szCs w:val="18"/>
          <w:lang w:val="en-GB"/>
        </w:rPr>
        <w:t>10) Atık alma gemilerinin tankları slaç veya slop için ısıtma kangalları ile donatılır. Bu ısıtma işlemi için uygun kapasitede buhar jeneratörü veya kızgın yağ sistemi bulunur.</w:t>
      </w:r>
    </w:p>
    <w:p w:rsidR="00F94D64" w:rsidRDefault="00F94D64" w:rsidP="00F94D64">
      <w:pPr>
        <w:spacing w:line="240" w:lineRule="atLeast"/>
        <w:jc w:val="both"/>
        <w:rPr>
          <w:color w:val="1C283D"/>
        </w:rPr>
      </w:pPr>
      <w:r>
        <w:rPr>
          <w:rStyle w:val="normal1"/>
          <w:color w:val="1C283D"/>
          <w:sz w:val="18"/>
          <w:szCs w:val="18"/>
          <w:lang w:val="en-GB"/>
        </w:rPr>
        <w:t>11) Atık alma gemileri diğer gemilerin tabi olduğu hukuki ve teknik kurallara uymak zorundadır.</w:t>
      </w:r>
    </w:p>
    <w:p w:rsidR="00F94D64" w:rsidRDefault="00F94D64" w:rsidP="00F94D64">
      <w:pPr>
        <w:spacing w:line="240" w:lineRule="atLeast"/>
        <w:jc w:val="both"/>
        <w:rPr>
          <w:color w:val="1C283D"/>
        </w:rPr>
      </w:pPr>
      <w:r>
        <w:rPr>
          <w:rStyle w:val="normal1"/>
          <w:color w:val="1C283D"/>
          <w:sz w:val="18"/>
          <w:szCs w:val="18"/>
          <w:lang w:val="en-GB"/>
        </w:rPr>
        <w:t>12) Atık alma gemilerinin acil müdahale planına ve bununla ilgili teçhizat ve ekipmana sahip olması gerekir.</w:t>
      </w:r>
    </w:p>
    <w:p w:rsidR="00F94D64" w:rsidRDefault="00F94D64" w:rsidP="00F94D64">
      <w:pPr>
        <w:spacing w:line="240" w:lineRule="atLeast"/>
        <w:jc w:val="both"/>
        <w:rPr>
          <w:color w:val="1C283D"/>
        </w:rPr>
      </w:pPr>
      <w:r>
        <w:rPr>
          <w:rStyle w:val="normal1"/>
          <w:color w:val="1C283D"/>
          <w:sz w:val="18"/>
          <w:szCs w:val="18"/>
          <w:lang w:val="en-GB"/>
        </w:rPr>
        <w:t>13) Atık alma gemilerinde görev yapacak personelin iş kıyafetleri tek tip olacak ve Valilik tarafından verilecek kimlik kartları görünür şekilde sürekli olarak kıyafetleri üzerinde bulunur. Bu personele genel deniz kirliliği, kirlilikle mücadele ve gemide bulunan acil müdahale ekipmanların kullanımına ilişkin şirket tarafından gerekli eğitim verilir.</w:t>
      </w:r>
    </w:p>
    <w:p w:rsidR="00F94D64" w:rsidRDefault="00F94D64" w:rsidP="00F94D64">
      <w:pPr>
        <w:spacing w:line="240" w:lineRule="atLeast"/>
        <w:jc w:val="both"/>
        <w:rPr>
          <w:color w:val="1C283D"/>
        </w:rPr>
      </w:pPr>
      <w:r>
        <w:rPr>
          <w:rStyle w:val="normal1"/>
          <w:color w:val="1C283D"/>
          <w:sz w:val="18"/>
          <w:szCs w:val="18"/>
          <w:lang w:val="en-GB"/>
        </w:rPr>
        <w:t>14) Hizmet vereceği bölge tanımlanır.</w:t>
      </w:r>
    </w:p>
    <w:p w:rsidR="00F94D64" w:rsidRDefault="00F94D64" w:rsidP="00F94D64">
      <w:pPr>
        <w:spacing w:line="240" w:lineRule="atLeast"/>
        <w:jc w:val="both"/>
        <w:rPr>
          <w:color w:val="1C283D"/>
        </w:rPr>
      </w:pPr>
      <w:r>
        <w:rPr>
          <w:rStyle w:val="normal1"/>
          <w:color w:val="1C283D"/>
          <w:sz w:val="18"/>
          <w:szCs w:val="18"/>
          <w:lang w:val="en-GB"/>
        </w:rPr>
        <w:t xml:space="preserve">15) Sunulacak hizmetin kesintisiz devam edebilmesi için alınacak önlemler belirtilir. </w:t>
      </w:r>
    </w:p>
    <w:p w:rsidR="00F94D64" w:rsidRDefault="00F94D64" w:rsidP="00F94D64">
      <w:pPr>
        <w:spacing w:line="240" w:lineRule="atLeast"/>
        <w:jc w:val="both"/>
        <w:rPr>
          <w:color w:val="1C283D"/>
        </w:rPr>
      </w:pPr>
      <w:r>
        <w:rPr>
          <w:rStyle w:val="normal1"/>
          <w:color w:val="1C283D"/>
          <w:sz w:val="18"/>
          <w:szCs w:val="18"/>
          <w:lang w:val="en-GB"/>
        </w:rPr>
        <w:t>16) Atıkların gemilerden nasıl ve hangi yöntemle alınıp depolanacağı, bağlantıkurulacak sorumlu kişi veya kişiler açıklanır.</w:t>
      </w:r>
    </w:p>
    <w:p w:rsidR="00F94D64" w:rsidRDefault="00F94D64" w:rsidP="00F94D64">
      <w:pPr>
        <w:spacing w:line="240" w:lineRule="atLeast"/>
        <w:jc w:val="both"/>
        <w:rPr>
          <w:color w:val="1C283D"/>
        </w:rPr>
      </w:pPr>
      <w:r>
        <w:rPr>
          <w:rStyle w:val="normal1"/>
          <w:color w:val="1C283D"/>
          <w:sz w:val="18"/>
          <w:szCs w:val="18"/>
          <w:lang w:val="en-GB"/>
        </w:rPr>
        <w:t xml:space="preserve">17) Atıkların atık kabul tesislerine nasıl ve hangi yöntemlerle verileceği, atıklarını vereceği limanların isimleri ve yapmış oldukları anlaşmalar ve protokollerin belgeleri bulunur. </w:t>
      </w:r>
    </w:p>
    <w:p w:rsidR="00F94D64" w:rsidRDefault="00F94D64" w:rsidP="00F94D64">
      <w:pPr>
        <w:spacing w:line="240" w:lineRule="atLeast"/>
        <w:jc w:val="both"/>
        <w:rPr>
          <w:color w:val="1C283D"/>
        </w:rPr>
      </w:pPr>
      <w:r>
        <w:rPr>
          <w:rStyle w:val="normal1"/>
          <w:color w:val="1C283D"/>
          <w:sz w:val="18"/>
          <w:szCs w:val="18"/>
          <w:lang w:val="en-GB"/>
        </w:rPr>
        <w:t>18) Alınacak atıkların türlerine göre atık kayıtlarının Bakanlıkça belirlenecek usul ve esaslara göre yapılacağı açıklanır.</w:t>
      </w:r>
    </w:p>
    <w:p w:rsidR="00F94D64" w:rsidRDefault="00F94D64" w:rsidP="00F94D64">
      <w:pPr>
        <w:spacing w:line="240" w:lineRule="atLeast"/>
        <w:jc w:val="both"/>
        <w:rPr>
          <w:color w:val="1C283D"/>
        </w:rPr>
      </w:pPr>
      <w:r>
        <w:rPr>
          <w:rStyle w:val="normal1"/>
          <w:color w:val="1C283D"/>
          <w:sz w:val="18"/>
          <w:szCs w:val="18"/>
          <w:lang w:val="en-GB"/>
        </w:rPr>
        <w:t xml:space="preserve">19) Kullanılan teknoloji ve malzemelerden kaynaklanabilecek kaza riski açıklanır. </w:t>
      </w:r>
    </w:p>
    <w:p w:rsidR="00F94D64" w:rsidRDefault="00F94D64" w:rsidP="00F94D64">
      <w:pPr>
        <w:spacing w:line="240" w:lineRule="atLeast"/>
        <w:jc w:val="both"/>
        <w:rPr>
          <w:color w:val="1C283D"/>
        </w:rPr>
      </w:pPr>
      <w:r>
        <w:rPr>
          <w:rStyle w:val="normal1"/>
          <w:color w:val="1C283D"/>
          <w:sz w:val="18"/>
          <w:szCs w:val="18"/>
          <w:lang w:val="en-GB"/>
        </w:rPr>
        <w:t>20) İnsan ve çevre üzerine olabilecek olumsuz etkilerini sınırlandırmak için gerekli tedbirler açıklanır.</w:t>
      </w:r>
    </w:p>
    <w:p w:rsidR="00F94D64" w:rsidRDefault="00F94D64" w:rsidP="00F94D64">
      <w:pPr>
        <w:spacing w:line="240" w:lineRule="atLeast"/>
        <w:jc w:val="both"/>
        <w:rPr>
          <w:color w:val="1C283D"/>
        </w:rPr>
      </w:pPr>
      <w:r>
        <w:rPr>
          <w:rStyle w:val="normal1"/>
          <w:color w:val="1C283D"/>
          <w:sz w:val="18"/>
          <w:szCs w:val="18"/>
          <w:lang w:val="en-GB"/>
        </w:rPr>
        <w:t>21) Gemide kullanılacak makine ve ekipmanlar, tüm özellikleri belirtilerek açıklanır.</w:t>
      </w:r>
    </w:p>
    <w:p w:rsidR="00F94D64" w:rsidRDefault="00F94D64" w:rsidP="00F94D64">
      <w:pPr>
        <w:spacing w:line="240" w:lineRule="atLeast"/>
        <w:jc w:val="both"/>
        <w:rPr>
          <w:color w:val="1C283D"/>
        </w:rPr>
      </w:pPr>
      <w:r>
        <w:rPr>
          <w:rStyle w:val="normal1"/>
          <w:color w:val="1C283D"/>
          <w:sz w:val="18"/>
          <w:szCs w:val="18"/>
          <w:lang w:val="en-GB"/>
        </w:rPr>
        <w:t>22) Görevlendirilecek personelin özellikleri açıklanır. (Kişi sayısı,yeterliliği, deneyim durumu gibi)</w:t>
      </w:r>
    </w:p>
    <w:p w:rsidR="00F94D64" w:rsidRDefault="00F94D64" w:rsidP="00F94D64">
      <w:pPr>
        <w:spacing w:line="240" w:lineRule="atLeast"/>
        <w:jc w:val="both"/>
        <w:rPr>
          <w:color w:val="1C283D"/>
        </w:rPr>
      </w:pPr>
      <w:r>
        <w:rPr>
          <w:rStyle w:val="normal1"/>
          <w:color w:val="1C283D"/>
          <w:sz w:val="18"/>
          <w:szCs w:val="18"/>
          <w:lang w:val="en-GB"/>
        </w:rPr>
        <w:t xml:space="preserve">23) Acil müdahale planı bulundurulur. </w:t>
      </w:r>
    </w:p>
    <w:p w:rsidR="00F94D64" w:rsidRDefault="00F94D64" w:rsidP="00F94D64">
      <w:pPr>
        <w:spacing w:line="240" w:lineRule="atLeast"/>
        <w:jc w:val="both"/>
        <w:rPr>
          <w:color w:val="1C283D"/>
        </w:rPr>
      </w:pPr>
      <w:r>
        <w:rPr>
          <w:rStyle w:val="normal1"/>
          <w:color w:val="1C283D"/>
          <w:sz w:val="18"/>
          <w:szCs w:val="18"/>
          <w:lang w:val="en-GB"/>
        </w:rPr>
        <w:t xml:space="preserve">24) Kapasite artırmaya müsait olup olmadığı belirtilir. </w:t>
      </w:r>
    </w:p>
    <w:p w:rsidR="00F94D64" w:rsidRDefault="00F94D64" w:rsidP="00F94D64">
      <w:pPr>
        <w:spacing w:line="240" w:lineRule="atLeast"/>
        <w:jc w:val="both"/>
        <w:rPr>
          <w:color w:val="1C283D"/>
        </w:rPr>
      </w:pPr>
      <w:r>
        <w:rPr>
          <w:rStyle w:val="normal1"/>
          <w:color w:val="1C283D"/>
          <w:sz w:val="18"/>
          <w:szCs w:val="18"/>
          <w:lang w:val="en-GB"/>
        </w:rPr>
        <w:t xml:space="preserve">25) Ücretlendirme sistemini tanımlanır. </w:t>
      </w:r>
    </w:p>
    <w:p w:rsidR="00F94D64" w:rsidRDefault="00F94D64" w:rsidP="00F94D64">
      <w:pPr>
        <w:spacing w:line="240" w:lineRule="atLeast"/>
        <w:jc w:val="both"/>
        <w:rPr>
          <w:color w:val="1C283D"/>
        </w:rPr>
      </w:pPr>
      <w:r>
        <w:rPr>
          <w:rStyle w:val="normal1"/>
          <w:color w:val="1C283D"/>
          <w:sz w:val="18"/>
          <w:szCs w:val="18"/>
          <w:lang w:val="en-GB"/>
        </w:rPr>
        <w:t>26) Valilik tarafından istenecek diğer bilgiler bulunur.</w:t>
      </w:r>
    </w:p>
    <w:p w:rsidR="00F94D64" w:rsidRDefault="00F94D64" w:rsidP="00F94D64">
      <w:pPr>
        <w:spacing w:line="240" w:lineRule="atLeast"/>
        <w:jc w:val="center"/>
        <w:rPr>
          <w:color w:val="1C283D"/>
        </w:rPr>
      </w:pPr>
      <w:r>
        <w:rPr>
          <w:rStyle w:val="normal1"/>
          <w:b/>
          <w:bCs/>
          <w:color w:val="1C283D"/>
          <w:sz w:val="20"/>
          <w:szCs w:val="20"/>
          <w:lang w:val="en-GB"/>
        </w:rPr>
        <w:t xml:space="preserve">(Değişik:RG-18/3/2010-27525) </w:t>
      </w:r>
      <w:r>
        <w:rPr>
          <w:b/>
          <w:bCs/>
          <w:color w:val="1C283D"/>
          <w:sz w:val="20"/>
          <w:szCs w:val="20"/>
          <w:vertAlign w:val="superscript"/>
        </w:rPr>
        <w:t>(1)</w:t>
      </w:r>
    </w:p>
    <w:p w:rsidR="00F94D64" w:rsidRDefault="00F94D64" w:rsidP="00F94D64">
      <w:pPr>
        <w:spacing w:line="230" w:lineRule="atLeast"/>
        <w:ind w:firstLine="720"/>
        <w:jc w:val="center"/>
        <w:rPr>
          <w:color w:val="1C283D"/>
        </w:rPr>
      </w:pPr>
      <w:r>
        <w:rPr>
          <w:b/>
          <w:bCs/>
          <w:color w:val="1C283D"/>
          <w:sz w:val="18"/>
          <w:szCs w:val="18"/>
        </w:rPr>
        <w:t>EK – 4</w:t>
      </w:r>
    </w:p>
    <w:p w:rsidR="00F94D64" w:rsidRDefault="00F94D64" w:rsidP="00F94D64">
      <w:pPr>
        <w:spacing w:line="230" w:lineRule="atLeast"/>
        <w:jc w:val="center"/>
        <w:rPr>
          <w:color w:val="1C283D"/>
        </w:rPr>
      </w:pPr>
      <w:r>
        <w:rPr>
          <w:b/>
          <w:bCs/>
          <w:color w:val="1C283D"/>
          <w:sz w:val="18"/>
          <w:szCs w:val="18"/>
        </w:rPr>
        <w:t>GEMİLER İÇİN ATIK TRANSFER FORMU</w:t>
      </w:r>
    </w:p>
    <w:p w:rsidR="00F94D64" w:rsidRDefault="00046C51" w:rsidP="00F94D64">
      <w:pPr>
        <w:spacing w:line="230" w:lineRule="atLeast"/>
        <w:jc w:val="center"/>
        <w:rPr>
          <w:color w:val="1C283D"/>
        </w:rPr>
      </w:pPr>
      <w:r>
        <w:rPr>
          <w:color w:val="1C283D"/>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25pt;height:268.5pt"/>
        </w:pict>
      </w:r>
    </w:p>
    <w:p w:rsidR="00F94D64" w:rsidRDefault="00F94D64" w:rsidP="00F94D64">
      <w:pPr>
        <w:spacing w:line="240" w:lineRule="atLeast"/>
        <w:jc w:val="center"/>
        <w:rPr>
          <w:color w:val="1C283D"/>
        </w:rPr>
      </w:pPr>
      <w:r>
        <w:rPr>
          <w:rStyle w:val="normal1"/>
          <w:b/>
          <w:bCs/>
          <w:color w:val="1C283D"/>
          <w:sz w:val="20"/>
          <w:szCs w:val="20"/>
        </w:rPr>
        <w:t xml:space="preserve">(Ek:RG-18/3/2010-27525) </w:t>
      </w:r>
      <w:r>
        <w:rPr>
          <w:b/>
          <w:bCs/>
          <w:color w:val="1C283D"/>
          <w:sz w:val="20"/>
          <w:szCs w:val="20"/>
          <w:vertAlign w:val="superscript"/>
        </w:rPr>
        <w:t>(1)</w:t>
      </w:r>
    </w:p>
    <w:p w:rsidR="00F94D64" w:rsidRDefault="00F94D64" w:rsidP="00F94D64">
      <w:pPr>
        <w:spacing w:line="230" w:lineRule="atLeast"/>
        <w:jc w:val="center"/>
        <w:rPr>
          <w:color w:val="1C283D"/>
        </w:rPr>
      </w:pPr>
      <w:r>
        <w:rPr>
          <w:b/>
          <w:bCs/>
          <w:color w:val="1C283D"/>
          <w:sz w:val="18"/>
          <w:szCs w:val="18"/>
        </w:rPr>
        <w:t>EK–5</w:t>
      </w:r>
    </w:p>
    <w:p w:rsidR="00F94D64" w:rsidRDefault="00F94D64" w:rsidP="00F94D64">
      <w:pPr>
        <w:spacing w:line="230" w:lineRule="atLeast"/>
        <w:jc w:val="center"/>
        <w:rPr>
          <w:color w:val="1C283D"/>
        </w:rPr>
      </w:pPr>
      <w:r>
        <w:rPr>
          <w:b/>
          <w:bCs/>
          <w:color w:val="1C283D"/>
          <w:sz w:val="18"/>
          <w:szCs w:val="18"/>
        </w:rPr>
        <w:t>GEMİLER İÇİN ATIK TRANSFER FORMU</w:t>
      </w:r>
    </w:p>
    <w:tbl>
      <w:tblPr>
        <w:tblW w:w="4291" w:type="dxa"/>
        <w:jc w:val="center"/>
        <w:tblCellMar>
          <w:left w:w="0" w:type="dxa"/>
          <w:right w:w="0" w:type="dxa"/>
        </w:tblCellMar>
        <w:tblLook w:val="04A0" w:firstRow="1" w:lastRow="0" w:firstColumn="1" w:lastColumn="0" w:noHBand="0" w:noVBand="1"/>
      </w:tblPr>
      <w:tblGrid>
        <w:gridCol w:w="1546"/>
        <w:gridCol w:w="392"/>
        <w:gridCol w:w="392"/>
        <w:gridCol w:w="392"/>
        <w:gridCol w:w="392"/>
        <w:gridCol w:w="392"/>
        <w:gridCol w:w="392"/>
        <w:gridCol w:w="393"/>
      </w:tblGrid>
      <w:tr w:rsidR="00F94D64" w:rsidTr="00F94D64">
        <w:trPr>
          <w:trHeight w:val="345"/>
          <w:jc w:val="center"/>
        </w:trPr>
        <w:tc>
          <w:tcPr>
            <w:tcW w:w="1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4D64" w:rsidRDefault="00F94D64">
            <w:pPr>
              <w:spacing w:line="230" w:lineRule="atLeast"/>
              <w:ind w:right="23" w:firstLine="2"/>
              <w:jc w:val="center"/>
              <w:rPr>
                <w:color w:val="1C283D"/>
              </w:rPr>
            </w:pPr>
            <w:r>
              <w:rPr>
                <w:color w:val="1C283D"/>
                <w:sz w:val="18"/>
                <w:szCs w:val="18"/>
              </w:rPr>
              <w:t>İl Kodu</w:t>
            </w:r>
          </w:p>
        </w:tc>
        <w:tc>
          <w:tcPr>
            <w:tcW w:w="2745" w:type="dxa"/>
            <w:gridSpan w:val="7"/>
            <w:tcBorders>
              <w:top w:val="single" w:sz="8" w:space="0" w:color="auto"/>
              <w:left w:val="nil"/>
              <w:bottom w:val="single" w:sz="8" w:space="0" w:color="auto"/>
              <w:right w:val="single" w:sz="8" w:space="0" w:color="auto"/>
            </w:tcBorders>
            <w:hideMark/>
          </w:tcPr>
          <w:p w:rsidR="00F94D64" w:rsidRDefault="00F94D64">
            <w:pPr>
              <w:spacing w:line="230" w:lineRule="atLeast"/>
              <w:ind w:right="23" w:firstLine="2"/>
              <w:jc w:val="center"/>
              <w:rPr>
                <w:color w:val="1C283D"/>
              </w:rPr>
            </w:pPr>
            <w:r>
              <w:rPr>
                <w:color w:val="1C283D"/>
                <w:sz w:val="18"/>
                <w:szCs w:val="18"/>
              </w:rPr>
              <w:t>Form Numarası</w:t>
            </w:r>
          </w:p>
        </w:tc>
      </w:tr>
      <w:tr w:rsidR="00F94D64" w:rsidTr="00F94D64">
        <w:trPr>
          <w:trHeight w:val="345"/>
          <w:jc w:val="center"/>
        </w:trPr>
        <w:tc>
          <w:tcPr>
            <w:tcW w:w="1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4D64" w:rsidRDefault="00F94D64">
            <w:pPr>
              <w:spacing w:line="230" w:lineRule="atLeast"/>
              <w:ind w:right="23" w:firstLine="2"/>
              <w:jc w:val="center"/>
              <w:rPr>
                <w:color w:val="1C283D"/>
              </w:rPr>
            </w:pPr>
            <w:r>
              <w:rPr>
                <w:color w:val="1C283D"/>
                <w:sz w:val="18"/>
                <w:szCs w:val="18"/>
              </w:rPr>
              <w:t>00</w:t>
            </w:r>
          </w:p>
        </w:tc>
        <w:tc>
          <w:tcPr>
            <w:tcW w:w="392" w:type="dxa"/>
            <w:tcBorders>
              <w:top w:val="nil"/>
              <w:left w:val="nil"/>
              <w:bottom w:val="single" w:sz="8" w:space="0" w:color="auto"/>
              <w:right w:val="single" w:sz="8" w:space="0" w:color="auto"/>
            </w:tcBorders>
            <w:hideMark/>
          </w:tcPr>
          <w:p w:rsidR="00F94D64" w:rsidRDefault="00F94D64">
            <w:pPr>
              <w:spacing w:line="230" w:lineRule="atLeast"/>
              <w:ind w:right="23" w:firstLine="2"/>
              <w:rPr>
                <w:color w:val="1C283D"/>
              </w:rPr>
            </w:pPr>
            <w:r>
              <w:rPr>
                <w:color w:val="1C283D"/>
                <w:sz w:val="18"/>
                <w:szCs w:val="18"/>
              </w:rPr>
              <w:t>0</w:t>
            </w:r>
          </w:p>
        </w:tc>
        <w:tc>
          <w:tcPr>
            <w:tcW w:w="392" w:type="dxa"/>
            <w:tcBorders>
              <w:top w:val="nil"/>
              <w:left w:val="nil"/>
              <w:bottom w:val="single" w:sz="8" w:space="0" w:color="auto"/>
              <w:right w:val="single" w:sz="8" w:space="0" w:color="auto"/>
            </w:tcBorders>
            <w:hideMark/>
          </w:tcPr>
          <w:p w:rsidR="00F94D64" w:rsidRDefault="00F94D64">
            <w:pPr>
              <w:spacing w:line="230" w:lineRule="atLeast"/>
              <w:ind w:right="23" w:firstLine="2"/>
              <w:rPr>
                <w:color w:val="1C283D"/>
              </w:rPr>
            </w:pPr>
            <w:r>
              <w:rPr>
                <w:color w:val="1C283D"/>
                <w:sz w:val="18"/>
                <w:szCs w:val="18"/>
              </w:rPr>
              <w:t>0</w:t>
            </w:r>
          </w:p>
        </w:tc>
        <w:tc>
          <w:tcPr>
            <w:tcW w:w="392" w:type="dxa"/>
            <w:tcBorders>
              <w:top w:val="nil"/>
              <w:left w:val="nil"/>
              <w:bottom w:val="single" w:sz="8" w:space="0" w:color="auto"/>
              <w:right w:val="single" w:sz="8" w:space="0" w:color="auto"/>
            </w:tcBorders>
            <w:hideMark/>
          </w:tcPr>
          <w:p w:rsidR="00F94D64" w:rsidRDefault="00F94D64">
            <w:pPr>
              <w:spacing w:line="230" w:lineRule="atLeast"/>
              <w:ind w:right="23" w:firstLine="2"/>
              <w:rPr>
                <w:color w:val="1C283D"/>
              </w:rPr>
            </w:pPr>
            <w:r>
              <w:rPr>
                <w:color w:val="1C283D"/>
                <w:sz w:val="18"/>
                <w:szCs w:val="18"/>
              </w:rPr>
              <w:t>0</w:t>
            </w:r>
          </w:p>
        </w:tc>
        <w:tc>
          <w:tcPr>
            <w:tcW w:w="392" w:type="dxa"/>
            <w:tcBorders>
              <w:top w:val="nil"/>
              <w:left w:val="nil"/>
              <w:bottom w:val="single" w:sz="8" w:space="0" w:color="auto"/>
              <w:right w:val="single" w:sz="8" w:space="0" w:color="auto"/>
            </w:tcBorders>
            <w:hideMark/>
          </w:tcPr>
          <w:p w:rsidR="00F94D64" w:rsidRDefault="00F94D64">
            <w:pPr>
              <w:spacing w:line="230" w:lineRule="atLeast"/>
              <w:ind w:right="23" w:firstLine="2"/>
              <w:rPr>
                <w:color w:val="1C283D"/>
              </w:rPr>
            </w:pPr>
            <w:r>
              <w:rPr>
                <w:color w:val="1C283D"/>
                <w:sz w:val="18"/>
                <w:szCs w:val="18"/>
              </w:rPr>
              <w:t>0</w:t>
            </w:r>
          </w:p>
        </w:tc>
        <w:tc>
          <w:tcPr>
            <w:tcW w:w="392" w:type="dxa"/>
            <w:tcBorders>
              <w:top w:val="nil"/>
              <w:left w:val="nil"/>
              <w:bottom w:val="single" w:sz="8" w:space="0" w:color="auto"/>
              <w:right w:val="single" w:sz="8" w:space="0" w:color="auto"/>
            </w:tcBorders>
            <w:hideMark/>
          </w:tcPr>
          <w:p w:rsidR="00F94D64" w:rsidRDefault="00F94D64">
            <w:pPr>
              <w:spacing w:line="230" w:lineRule="atLeast"/>
              <w:ind w:right="23" w:firstLine="2"/>
              <w:rPr>
                <w:color w:val="1C283D"/>
              </w:rPr>
            </w:pPr>
            <w:r>
              <w:rPr>
                <w:color w:val="1C283D"/>
                <w:sz w:val="18"/>
                <w:szCs w:val="18"/>
              </w:rPr>
              <w:t>0</w:t>
            </w:r>
          </w:p>
        </w:tc>
        <w:tc>
          <w:tcPr>
            <w:tcW w:w="392" w:type="dxa"/>
            <w:tcBorders>
              <w:top w:val="nil"/>
              <w:left w:val="nil"/>
              <w:bottom w:val="single" w:sz="8" w:space="0" w:color="auto"/>
              <w:right w:val="single" w:sz="8" w:space="0" w:color="auto"/>
            </w:tcBorders>
            <w:hideMark/>
          </w:tcPr>
          <w:p w:rsidR="00F94D64" w:rsidRDefault="00F94D64">
            <w:pPr>
              <w:spacing w:line="230" w:lineRule="atLeast"/>
              <w:ind w:right="23" w:firstLine="2"/>
              <w:rPr>
                <w:color w:val="1C283D"/>
              </w:rPr>
            </w:pPr>
            <w:r>
              <w:rPr>
                <w:color w:val="1C283D"/>
                <w:sz w:val="18"/>
                <w:szCs w:val="18"/>
              </w:rPr>
              <w:t>0</w:t>
            </w:r>
          </w:p>
        </w:tc>
        <w:tc>
          <w:tcPr>
            <w:tcW w:w="393" w:type="dxa"/>
            <w:tcBorders>
              <w:top w:val="nil"/>
              <w:left w:val="nil"/>
              <w:bottom w:val="single" w:sz="8" w:space="0" w:color="auto"/>
              <w:right w:val="single" w:sz="8" w:space="0" w:color="auto"/>
            </w:tcBorders>
            <w:hideMark/>
          </w:tcPr>
          <w:p w:rsidR="00F94D64" w:rsidRDefault="00F94D64">
            <w:pPr>
              <w:spacing w:line="230" w:lineRule="atLeast"/>
              <w:ind w:right="23" w:firstLine="2"/>
              <w:rPr>
                <w:color w:val="1C283D"/>
              </w:rPr>
            </w:pPr>
            <w:r>
              <w:rPr>
                <w:color w:val="1C283D"/>
                <w:sz w:val="18"/>
                <w:szCs w:val="18"/>
              </w:rPr>
              <w:t>0</w:t>
            </w:r>
          </w:p>
        </w:tc>
      </w:tr>
    </w:tbl>
    <w:p w:rsidR="00F94D64" w:rsidRDefault="00F94D64" w:rsidP="00F94D64">
      <w:pPr>
        <w:spacing w:line="230" w:lineRule="atLeast"/>
        <w:jc w:val="center"/>
        <w:rPr>
          <w:rFonts w:ascii="Arial" w:hAnsi="Arial" w:cs="Arial"/>
          <w:vanish/>
          <w:color w:val="1C283D"/>
          <w:sz w:val="12"/>
          <w:szCs w:val="12"/>
        </w:rPr>
      </w:pPr>
    </w:p>
    <w:tbl>
      <w:tblPr>
        <w:tblW w:w="8505" w:type="dxa"/>
        <w:jc w:val="center"/>
        <w:tblCellMar>
          <w:left w:w="0" w:type="dxa"/>
          <w:right w:w="0" w:type="dxa"/>
        </w:tblCellMar>
        <w:tblLook w:val="04A0" w:firstRow="1" w:lastRow="0" w:firstColumn="1" w:lastColumn="0" w:noHBand="0" w:noVBand="1"/>
      </w:tblPr>
      <w:tblGrid>
        <w:gridCol w:w="1122"/>
        <w:gridCol w:w="1084"/>
        <w:gridCol w:w="1091"/>
        <w:gridCol w:w="953"/>
        <w:gridCol w:w="131"/>
        <w:gridCol w:w="4124"/>
      </w:tblGrid>
      <w:tr w:rsidR="00F94D64" w:rsidTr="00F94D64">
        <w:trPr>
          <w:trHeight w:val="284"/>
          <w:jc w:val="center"/>
        </w:trPr>
        <w:tc>
          <w:tcPr>
            <w:tcW w:w="9208" w:type="dxa"/>
            <w:gridSpan w:val="6"/>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center"/>
              <w:rPr>
                <w:color w:val="1C283D"/>
              </w:rPr>
            </w:pPr>
            <w:r>
              <w:rPr>
                <w:b/>
                <w:bCs/>
                <w:color w:val="1C283D"/>
                <w:sz w:val="18"/>
                <w:szCs w:val="18"/>
              </w:rPr>
              <w:t xml:space="preserve">1-ATIK VEREN GEMİ </w:t>
            </w:r>
          </w:p>
        </w:tc>
      </w:tr>
      <w:tr w:rsidR="00F94D64" w:rsidTr="00F94D64">
        <w:trPr>
          <w:trHeight w:val="284"/>
          <w:jc w:val="center"/>
        </w:trPr>
        <w:tc>
          <w:tcPr>
            <w:tcW w:w="4713" w:type="dxa"/>
            <w:gridSpan w:val="5"/>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Gemi Adı:</w:t>
            </w:r>
          </w:p>
        </w:tc>
        <w:tc>
          <w:tcPr>
            <w:tcW w:w="4495" w:type="dxa"/>
            <w:tcBorders>
              <w:top w:val="nil"/>
              <w:left w:val="nil"/>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rPr>
                <w:color w:val="1C283D"/>
              </w:rPr>
            </w:pPr>
            <w:r>
              <w:rPr>
                <w:color w:val="1C283D"/>
                <w:sz w:val="18"/>
                <w:szCs w:val="18"/>
              </w:rPr>
              <w:t>Bayrağı:</w:t>
            </w:r>
          </w:p>
        </w:tc>
      </w:tr>
      <w:tr w:rsidR="00F94D64" w:rsidTr="00F94D64">
        <w:trPr>
          <w:trHeight w:val="284"/>
          <w:jc w:val="center"/>
        </w:trPr>
        <w:tc>
          <w:tcPr>
            <w:tcW w:w="4713" w:type="dxa"/>
            <w:gridSpan w:val="5"/>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Sahibinin veya Firmanın Adı:</w:t>
            </w:r>
          </w:p>
        </w:tc>
        <w:tc>
          <w:tcPr>
            <w:tcW w:w="4495" w:type="dxa"/>
            <w:tcBorders>
              <w:top w:val="nil"/>
              <w:left w:val="nil"/>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rPr>
                <w:color w:val="1C283D"/>
              </w:rPr>
            </w:pPr>
            <w:r>
              <w:rPr>
                <w:color w:val="1C283D"/>
                <w:sz w:val="18"/>
                <w:szCs w:val="18"/>
              </w:rPr>
              <w:t>Bağlı olduğu Liman</w:t>
            </w:r>
          </w:p>
        </w:tc>
      </w:tr>
      <w:tr w:rsidR="00F94D64" w:rsidTr="00F94D64">
        <w:trPr>
          <w:trHeight w:val="284"/>
          <w:jc w:val="center"/>
        </w:trPr>
        <w:tc>
          <w:tcPr>
            <w:tcW w:w="4713" w:type="dxa"/>
            <w:gridSpan w:val="5"/>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Sahibinin veya Firmanın Adresi:</w:t>
            </w:r>
          </w:p>
        </w:tc>
        <w:tc>
          <w:tcPr>
            <w:tcW w:w="4495" w:type="dxa"/>
            <w:tcBorders>
              <w:top w:val="nil"/>
              <w:left w:val="nil"/>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Bağlı olduğu Liman Başkanlığı</w:t>
            </w:r>
          </w:p>
        </w:tc>
      </w:tr>
      <w:tr w:rsidR="00F94D64" w:rsidTr="00F94D64">
        <w:trPr>
          <w:trHeight w:val="284"/>
          <w:jc w:val="center"/>
        </w:trPr>
        <w:tc>
          <w:tcPr>
            <w:tcW w:w="4713" w:type="dxa"/>
            <w:gridSpan w:val="5"/>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Telefon No:</w:t>
            </w:r>
          </w:p>
        </w:tc>
        <w:tc>
          <w:tcPr>
            <w:tcW w:w="4495" w:type="dxa"/>
            <w:tcBorders>
              <w:top w:val="nil"/>
              <w:left w:val="nil"/>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Atık bildirim tarihi ve saati:</w:t>
            </w:r>
          </w:p>
        </w:tc>
      </w:tr>
      <w:tr w:rsidR="00F94D64" w:rsidTr="00F94D64">
        <w:trPr>
          <w:trHeight w:val="284"/>
          <w:jc w:val="center"/>
        </w:trPr>
        <w:tc>
          <w:tcPr>
            <w:tcW w:w="0" w:type="auto"/>
            <w:gridSpan w:val="5"/>
            <w:tcBorders>
              <w:top w:val="nil"/>
              <w:left w:val="single" w:sz="12" w:space="0" w:color="auto"/>
              <w:bottom w:val="single" w:sz="12" w:space="0" w:color="auto"/>
              <w:right w:val="single" w:sz="12" w:space="0" w:color="auto"/>
            </w:tcBorders>
            <w:hideMark/>
          </w:tcPr>
          <w:p w:rsidR="00F94D64" w:rsidRDefault="00F94D64">
            <w:pPr>
              <w:spacing w:line="230" w:lineRule="atLeast"/>
              <w:ind w:right="23"/>
              <w:jc w:val="both"/>
              <w:rPr>
                <w:color w:val="1C283D"/>
              </w:rPr>
            </w:pPr>
            <w:r>
              <w:rPr>
                <w:color w:val="1C283D"/>
                <w:sz w:val="18"/>
                <w:szCs w:val="18"/>
              </w:rPr>
              <w:t>Faks No:</w:t>
            </w:r>
          </w:p>
        </w:tc>
        <w:tc>
          <w:tcPr>
            <w:tcW w:w="4495" w:type="dxa"/>
            <w:tcBorders>
              <w:top w:val="nil"/>
              <w:left w:val="nil"/>
              <w:bottom w:val="single" w:sz="12" w:space="0" w:color="auto"/>
              <w:right w:val="single" w:sz="12" w:space="0" w:color="auto"/>
            </w:tcBorders>
            <w:tcMar>
              <w:top w:w="0" w:type="dxa"/>
              <w:left w:w="70" w:type="dxa"/>
              <w:bottom w:w="0" w:type="dxa"/>
              <w:right w:w="70" w:type="dxa"/>
            </w:tcMar>
            <w:hideMark/>
          </w:tcPr>
          <w:p w:rsidR="00F94D64" w:rsidRDefault="00F94D64">
            <w:pPr>
              <w:rPr>
                <w:rFonts w:ascii="Arial" w:hAnsi="Arial" w:cs="Arial"/>
                <w:color w:val="1C283D"/>
                <w:sz w:val="12"/>
                <w:szCs w:val="12"/>
              </w:rPr>
            </w:pPr>
          </w:p>
        </w:tc>
      </w:tr>
      <w:tr w:rsidR="00F94D64" w:rsidTr="00F94D64">
        <w:trPr>
          <w:trHeight w:val="360"/>
          <w:jc w:val="center"/>
        </w:trPr>
        <w:tc>
          <w:tcPr>
            <w:tcW w:w="4713" w:type="dxa"/>
            <w:gridSpan w:val="5"/>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center"/>
              <w:rPr>
                <w:color w:val="1C283D"/>
              </w:rPr>
            </w:pPr>
            <w:r>
              <w:rPr>
                <w:b/>
                <w:bCs/>
                <w:color w:val="1C283D"/>
                <w:sz w:val="18"/>
                <w:szCs w:val="18"/>
              </w:rPr>
              <w:t>Verilen atık tür ve miktarları (lt / m</w:t>
            </w:r>
            <w:r>
              <w:rPr>
                <w:b/>
                <w:bCs/>
                <w:color w:val="1C283D"/>
                <w:sz w:val="18"/>
                <w:szCs w:val="18"/>
                <w:vertAlign w:val="superscript"/>
              </w:rPr>
              <w:t>3</w:t>
            </w:r>
            <w:r>
              <w:rPr>
                <w:b/>
                <w:bCs/>
                <w:color w:val="1C283D"/>
                <w:sz w:val="18"/>
                <w:szCs w:val="18"/>
              </w:rPr>
              <w:t xml:space="preserve">) </w:t>
            </w:r>
            <w:r>
              <w:rPr>
                <w:b/>
                <w:bCs/>
                <w:color w:val="1C283D"/>
                <w:sz w:val="18"/>
                <w:szCs w:val="18"/>
                <w:vertAlign w:val="superscript"/>
              </w:rPr>
              <w:t>“</w:t>
            </w:r>
            <w:smartTag w:uri="urn:schemas-microsoft-com:office:smarttags" w:element="metricconverter">
              <w:smartTagPr>
                <w:attr w:name="ProductID" w:val="1”"/>
              </w:smartTagPr>
              <w:r>
                <w:rPr>
                  <w:b/>
                  <w:bCs/>
                  <w:color w:val="1C283D"/>
                  <w:sz w:val="18"/>
                  <w:szCs w:val="18"/>
                  <w:vertAlign w:val="superscript"/>
                </w:rPr>
                <w:t>1”</w:t>
              </w:r>
            </w:smartTag>
          </w:p>
        </w:tc>
        <w:tc>
          <w:tcPr>
            <w:tcW w:w="4495" w:type="dxa"/>
            <w:vMerge w:val="restart"/>
            <w:tcBorders>
              <w:top w:val="nil"/>
              <w:left w:val="nil"/>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center"/>
              <w:rPr>
                <w:color w:val="1C283D"/>
              </w:rPr>
            </w:pPr>
            <w:r>
              <w:rPr>
                <w:b/>
                <w:bCs/>
                <w:color w:val="1C283D"/>
                <w:sz w:val="18"/>
                <w:szCs w:val="18"/>
              </w:rPr>
              <w:t>Gemi Sorumlusunun</w:t>
            </w:r>
          </w:p>
          <w:p w:rsidR="00F94D64" w:rsidRDefault="00F94D64">
            <w:pPr>
              <w:spacing w:line="230" w:lineRule="atLeast"/>
              <w:ind w:right="23"/>
              <w:jc w:val="both"/>
              <w:rPr>
                <w:color w:val="1C283D"/>
              </w:rPr>
            </w:pPr>
            <w:r>
              <w:rPr>
                <w:b/>
                <w:bCs/>
                <w:color w:val="1C283D"/>
                <w:sz w:val="18"/>
                <w:szCs w:val="18"/>
              </w:rPr>
              <w:t xml:space="preserve">Adı Soyadı : </w:t>
            </w:r>
          </w:p>
          <w:p w:rsidR="00F94D64" w:rsidRDefault="00F94D64">
            <w:pPr>
              <w:spacing w:line="230" w:lineRule="atLeast"/>
              <w:ind w:right="23"/>
              <w:jc w:val="both"/>
              <w:rPr>
                <w:color w:val="1C283D"/>
              </w:rPr>
            </w:pPr>
            <w:r>
              <w:rPr>
                <w:b/>
                <w:bCs/>
                <w:color w:val="1C283D"/>
                <w:sz w:val="18"/>
                <w:szCs w:val="18"/>
              </w:rPr>
              <w:t>Unvanı :</w:t>
            </w:r>
          </w:p>
          <w:p w:rsidR="00F94D64" w:rsidRDefault="00F94D64">
            <w:pPr>
              <w:spacing w:line="230" w:lineRule="atLeast"/>
              <w:ind w:right="23"/>
              <w:jc w:val="both"/>
              <w:rPr>
                <w:color w:val="1C283D"/>
              </w:rPr>
            </w:pPr>
            <w:r>
              <w:rPr>
                <w:b/>
                <w:bCs/>
                <w:color w:val="1C283D"/>
                <w:sz w:val="18"/>
                <w:szCs w:val="18"/>
              </w:rPr>
              <w:t>GSM :</w:t>
            </w:r>
          </w:p>
          <w:p w:rsidR="00F94D64" w:rsidRDefault="00F94D64">
            <w:pPr>
              <w:spacing w:line="230" w:lineRule="atLeast"/>
              <w:ind w:right="23"/>
              <w:jc w:val="both"/>
              <w:rPr>
                <w:color w:val="1C283D"/>
              </w:rPr>
            </w:pPr>
            <w:r>
              <w:rPr>
                <w:b/>
                <w:bCs/>
                <w:color w:val="1C283D"/>
                <w:sz w:val="18"/>
                <w:szCs w:val="18"/>
              </w:rPr>
              <w:t>İmzası :</w:t>
            </w:r>
          </w:p>
        </w:tc>
      </w:tr>
      <w:tr w:rsidR="00F94D64" w:rsidTr="00F94D64">
        <w:trPr>
          <w:trHeight w:val="465"/>
          <w:jc w:val="center"/>
        </w:trPr>
        <w:tc>
          <w:tcPr>
            <w:tcW w:w="1181" w:type="dxa"/>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center"/>
              <w:rPr>
                <w:color w:val="1C283D"/>
              </w:rPr>
            </w:pPr>
            <w:r>
              <w:rPr>
                <w:color w:val="1C283D"/>
                <w:sz w:val="18"/>
                <w:szCs w:val="18"/>
              </w:rPr>
              <w:t>Sintine suyu</w:t>
            </w:r>
          </w:p>
        </w:tc>
        <w:tc>
          <w:tcPr>
            <w:tcW w:w="1177" w:type="dxa"/>
            <w:tcBorders>
              <w:top w:val="nil"/>
              <w:left w:val="nil"/>
              <w:bottom w:val="single" w:sz="12" w:space="0" w:color="auto"/>
              <w:right w:val="single" w:sz="12" w:space="0" w:color="auto"/>
            </w:tcBorders>
            <w:hideMark/>
          </w:tcPr>
          <w:p w:rsidR="00F94D64" w:rsidRDefault="00F94D64">
            <w:pPr>
              <w:spacing w:line="230" w:lineRule="atLeast"/>
              <w:ind w:right="23"/>
              <w:jc w:val="center"/>
              <w:rPr>
                <w:color w:val="1C283D"/>
              </w:rPr>
            </w:pPr>
            <w:r>
              <w:rPr>
                <w:color w:val="1C283D"/>
                <w:sz w:val="18"/>
                <w:szCs w:val="18"/>
              </w:rPr>
              <w:t>Atık yağ</w:t>
            </w:r>
          </w:p>
        </w:tc>
        <w:tc>
          <w:tcPr>
            <w:tcW w:w="1178" w:type="dxa"/>
            <w:tcBorders>
              <w:top w:val="nil"/>
              <w:left w:val="nil"/>
              <w:bottom w:val="single" w:sz="12" w:space="0" w:color="auto"/>
              <w:right w:val="single" w:sz="12" w:space="0" w:color="auto"/>
            </w:tcBorders>
            <w:hideMark/>
          </w:tcPr>
          <w:p w:rsidR="00F94D64" w:rsidRDefault="00F94D64">
            <w:pPr>
              <w:spacing w:line="230" w:lineRule="atLeast"/>
              <w:ind w:right="23"/>
              <w:jc w:val="center"/>
              <w:rPr>
                <w:color w:val="1C283D"/>
              </w:rPr>
            </w:pPr>
            <w:r>
              <w:rPr>
                <w:color w:val="1C283D"/>
                <w:sz w:val="18"/>
                <w:szCs w:val="18"/>
              </w:rPr>
              <w:t>Pissu</w:t>
            </w:r>
          </w:p>
        </w:tc>
        <w:tc>
          <w:tcPr>
            <w:tcW w:w="1177" w:type="dxa"/>
            <w:gridSpan w:val="2"/>
            <w:tcBorders>
              <w:top w:val="nil"/>
              <w:left w:val="nil"/>
              <w:bottom w:val="single" w:sz="12" w:space="0" w:color="auto"/>
              <w:right w:val="single" w:sz="12" w:space="0" w:color="auto"/>
            </w:tcBorders>
            <w:hideMark/>
          </w:tcPr>
          <w:p w:rsidR="00F94D64" w:rsidRDefault="00F94D64">
            <w:pPr>
              <w:spacing w:line="230" w:lineRule="atLeast"/>
              <w:ind w:right="23"/>
              <w:jc w:val="center"/>
              <w:rPr>
                <w:color w:val="1C283D"/>
              </w:rPr>
            </w:pPr>
            <w:r>
              <w:rPr>
                <w:color w:val="1C283D"/>
                <w:sz w:val="18"/>
                <w:szCs w:val="18"/>
              </w:rPr>
              <w:t>Çöp</w:t>
            </w:r>
          </w:p>
        </w:tc>
        <w:tc>
          <w:tcPr>
            <w:tcW w:w="0" w:type="auto"/>
            <w:vMerge/>
            <w:tcBorders>
              <w:top w:val="nil"/>
              <w:left w:val="nil"/>
              <w:bottom w:val="single" w:sz="12" w:space="0" w:color="auto"/>
              <w:right w:val="single" w:sz="12" w:space="0" w:color="auto"/>
            </w:tcBorders>
            <w:vAlign w:val="center"/>
            <w:hideMark/>
          </w:tcPr>
          <w:p w:rsidR="00F94D64" w:rsidRDefault="00F94D64">
            <w:pPr>
              <w:rPr>
                <w:color w:val="1C283D"/>
              </w:rPr>
            </w:pPr>
          </w:p>
        </w:tc>
      </w:tr>
      <w:tr w:rsidR="00F94D64" w:rsidTr="00F94D64">
        <w:trPr>
          <w:trHeight w:val="465"/>
          <w:jc w:val="center"/>
        </w:trPr>
        <w:tc>
          <w:tcPr>
            <w:tcW w:w="1181" w:type="dxa"/>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rPr>
                <w:rFonts w:ascii="Arial" w:hAnsi="Arial" w:cs="Arial"/>
                <w:color w:val="1C283D"/>
                <w:sz w:val="12"/>
                <w:szCs w:val="12"/>
              </w:rPr>
            </w:pPr>
          </w:p>
        </w:tc>
        <w:tc>
          <w:tcPr>
            <w:tcW w:w="1177" w:type="dxa"/>
            <w:tcBorders>
              <w:top w:val="nil"/>
              <w:left w:val="nil"/>
              <w:bottom w:val="single" w:sz="12" w:space="0" w:color="auto"/>
              <w:right w:val="single" w:sz="12" w:space="0" w:color="auto"/>
            </w:tcBorders>
            <w:hideMark/>
          </w:tcPr>
          <w:p w:rsidR="00F94D64" w:rsidRDefault="00F94D64">
            <w:pPr>
              <w:rPr>
                <w:rFonts w:ascii="Arial" w:hAnsi="Arial" w:cs="Arial"/>
                <w:color w:val="1C283D"/>
                <w:sz w:val="12"/>
                <w:szCs w:val="12"/>
              </w:rPr>
            </w:pPr>
          </w:p>
        </w:tc>
        <w:tc>
          <w:tcPr>
            <w:tcW w:w="1178" w:type="dxa"/>
            <w:tcBorders>
              <w:top w:val="nil"/>
              <w:left w:val="nil"/>
              <w:bottom w:val="single" w:sz="12" w:space="0" w:color="auto"/>
              <w:right w:val="single" w:sz="12" w:space="0" w:color="auto"/>
            </w:tcBorders>
            <w:hideMark/>
          </w:tcPr>
          <w:p w:rsidR="00F94D64" w:rsidRDefault="00F94D64">
            <w:pPr>
              <w:rPr>
                <w:rFonts w:ascii="Arial" w:hAnsi="Arial" w:cs="Arial"/>
                <w:color w:val="1C283D"/>
                <w:sz w:val="12"/>
                <w:szCs w:val="12"/>
              </w:rPr>
            </w:pPr>
          </w:p>
        </w:tc>
        <w:tc>
          <w:tcPr>
            <w:tcW w:w="1177" w:type="dxa"/>
            <w:gridSpan w:val="2"/>
            <w:tcBorders>
              <w:top w:val="nil"/>
              <w:left w:val="nil"/>
              <w:bottom w:val="single" w:sz="12" w:space="0" w:color="auto"/>
              <w:right w:val="single" w:sz="12" w:space="0" w:color="auto"/>
            </w:tcBorders>
            <w:hideMark/>
          </w:tcPr>
          <w:p w:rsidR="00F94D64" w:rsidRDefault="00F94D64">
            <w:pPr>
              <w:rPr>
                <w:rFonts w:ascii="Arial" w:hAnsi="Arial" w:cs="Arial"/>
                <w:color w:val="1C283D"/>
                <w:sz w:val="12"/>
                <w:szCs w:val="12"/>
              </w:rPr>
            </w:pPr>
          </w:p>
        </w:tc>
        <w:tc>
          <w:tcPr>
            <w:tcW w:w="0" w:type="auto"/>
            <w:vMerge/>
            <w:tcBorders>
              <w:top w:val="nil"/>
              <w:left w:val="nil"/>
              <w:bottom w:val="single" w:sz="12" w:space="0" w:color="auto"/>
              <w:right w:val="single" w:sz="12" w:space="0" w:color="auto"/>
            </w:tcBorders>
            <w:vAlign w:val="center"/>
            <w:hideMark/>
          </w:tcPr>
          <w:p w:rsidR="00F94D64" w:rsidRDefault="00F94D64">
            <w:pPr>
              <w:rPr>
                <w:color w:val="1C283D"/>
              </w:rPr>
            </w:pPr>
          </w:p>
        </w:tc>
      </w:tr>
      <w:tr w:rsidR="00F94D64" w:rsidTr="00F94D64">
        <w:trPr>
          <w:trHeight w:val="284"/>
          <w:jc w:val="center"/>
        </w:trPr>
        <w:tc>
          <w:tcPr>
            <w:tcW w:w="9208" w:type="dxa"/>
            <w:gridSpan w:val="6"/>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center"/>
              <w:rPr>
                <w:color w:val="1C283D"/>
              </w:rPr>
            </w:pPr>
            <w:r>
              <w:rPr>
                <w:b/>
                <w:bCs/>
                <w:color w:val="1C283D"/>
                <w:sz w:val="18"/>
                <w:szCs w:val="18"/>
              </w:rPr>
              <w:t>2-ATIK ALMA GEMİSİ</w:t>
            </w:r>
          </w:p>
        </w:tc>
      </w:tr>
      <w:tr w:rsidR="00F94D64" w:rsidTr="00F94D64">
        <w:trPr>
          <w:trHeight w:val="284"/>
          <w:jc w:val="center"/>
        </w:trPr>
        <w:tc>
          <w:tcPr>
            <w:tcW w:w="4572" w:type="dxa"/>
            <w:gridSpan w:val="4"/>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Lisans No:</w:t>
            </w:r>
          </w:p>
        </w:tc>
        <w:tc>
          <w:tcPr>
            <w:tcW w:w="4636" w:type="dxa"/>
            <w:gridSpan w:val="2"/>
            <w:tcBorders>
              <w:top w:val="nil"/>
              <w:left w:val="nil"/>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Atık Transferi Tarihi ve saati:</w:t>
            </w:r>
          </w:p>
        </w:tc>
      </w:tr>
      <w:tr w:rsidR="00F94D64" w:rsidTr="00F94D64">
        <w:trPr>
          <w:trHeight w:val="40"/>
          <w:jc w:val="center"/>
        </w:trPr>
        <w:tc>
          <w:tcPr>
            <w:tcW w:w="0" w:type="auto"/>
            <w:gridSpan w:val="4"/>
            <w:tcBorders>
              <w:top w:val="nil"/>
              <w:left w:val="single" w:sz="12" w:space="0" w:color="auto"/>
              <w:bottom w:val="single" w:sz="12" w:space="0" w:color="auto"/>
              <w:right w:val="single" w:sz="12" w:space="0" w:color="auto"/>
            </w:tcBorders>
            <w:hideMark/>
          </w:tcPr>
          <w:p w:rsidR="00F94D64" w:rsidRDefault="00F94D64">
            <w:pPr>
              <w:spacing w:line="230" w:lineRule="atLeast"/>
              <w:ind w:right="23"/>
              <w:jc w:val="both"/>
              <w:rPr>
                <w:color w:val="1C283D"/>
              </w:rPr>
            </w:pPr>
            <w:r>
              <w:rPr>
                <w:color w:val="1C283D"/>
                <w:sz w:val="18"/>
                <w:szCs w:val="18"/>
              </w:rPr>
              <w:t>Sahibinin veya Firmanın Adı:</w:t>
            </w:r>
          </w:p>
        </w:tc>
        <w:tc>
          <w:tcPr>
            <w:tcW w:w="4636" w:type="dxa"/>
            <w:gridSpan w:val="2"/>
            <w:vMerge w:val="restart"/>
            <w:tcBorders>
              <w:top w:val="nil"/>
              <w:left w:val="nil"/>
              <w:bottom w:val="single" w:sz="12" w:space="0" w:color="auto"/>
              <w:right w:val="single" w:sz="12" w:space="0" w:color="auto"/>
            </w:tcBorders>
            <w:tcMar>
              <w:top w:w="0" w:type="dxa"/>
              <w:left w:w="70" w:type="dxa"/>
              <w:bottom w:w="0" w:type="dxa"/>
              <w:right w:w="70" w:type="dxa"/>
            </w:tcMar>
            <w:vAlign w:val="center"/>
            <w:hideMark/>
          </w:tcPr>
          <w:p w:rsidR="00F94D64" w:rsidRDefault="00F94D64">
            <w:pPr>
              <w:spacing w:line="230" w:lineRule="atLeast"/>
              <w:ind w:right="23"/>
              <w:jc w:val="both"/>
              <w:rPr>
                <w:color w:val="1C283D"/>
              </w:rPr>
            </w:pPr>
            <w:r>
              <w:rPr>
                <w:b/>
                <w:bCs/>
                <w:color w:val="1C283D"/>
                <w:sz w:val="18"/>
                <w:szCs w:val="18"/>
              </w:rPr>
              <w:t xml:space="preserve">Atık Alma Gemisi Sorumlusunun </w:t>
            </w:r>
          </w:p>
          <w:p w:rsidR="00F94D64" w:rsidRDefault="00F94D64">
            <w:pPr>
              <w:spacing w:line="230" w:lineRule="atLeast"/>
              <w:ind w:right="23"/>
              <w:jc w:val="both"/>
              <w:rPr>
                <w:color w:val="1C283D"/>
              </w:rPr>
            </w:pPr>
            <w:r>
              <w:rPr>
                <w:b/>
                <w:bCs/>
                <w:color w:val="1C283D"/>
                <w:sz w:val="18"/>
                <w:szCs w:val="18"/>
              </w:rPr>
              <w:t xml:space="preserve">Adı Soyadı : </w:t>
            </w:r>
          </w:p>
          <w:p w:rsidR="00F94D64" w:rsidRDefault="00F94D64">
            <w:pPr>
              <w:spacing w:line="230" w:lineRule="atLeast"/>
              <w:ind w:right="23"/>
              <w:jc w:val="both"/>
              <w:rPr>
                <w:color w:val="1C283D"/>
              </w:rPr>
            </w:pPr>
            <w:r>
              <w:rPr>
                <w:b/>
                <w:bCs/>
                <w:color w:val="1C283D"/>
                <w:sz w:val="18"/>
                <w:szCs w:val="18"/>
              </w:rPr>
              <w:t>Unvanı :</w:t>
            </w:r>
          </w:p>
          <w:p w:rsidR="00F94D64" w:rsidRDefault="00F94D64">
            <w:pPr>
              <w:spacing w:line="230" w:lineRule="atLeast"/>
              <w:ind w:right="23"/>
              <w:jc w:val="both"/>
              <w:rPr>
                <w:color w:val="1C283D"/>
              </w:rPr>
            </w:pPr>
            <w:r>
              <w:rPr>
                <w:b/>
                <w:bCs/>
                <w:color w:val="1C283D"/>
                <w:sz w:val="18"/>
                <w:szCs w:val="18"/>
              </w:rPr>
              <w:t>GSM :</w:t>
            </w:r>
          </w:p>
          <w:p w:rsidR="00F94D64" w:rsidRDefault="00F94D64">
            <w:pPr>
              <w:spacing w:line="230" w:lineRule="atLeast"/>
              <w:ind w:right="23"/>
              <w:jc w:val="both"/>
              <w:rPr>
                <w:color w:val="1C283D"/>
              </w:rPr>
            </w:pPr>
            <w:r>
              <w:rPr>
                <w:b/>
                <w:bCs/>
                <w:color w:val="1C283D"/>
                <w:sz w:val="18"/>
                <w:szCs w:val="18"/>
              </w:rPr>
              <w:t>İmzası :</w:t>
            </w:r>
          </w:p>
        </w:tc>
      </w:tr>
      <w:tr w:rsidR="00F94D64" w:rsidTr="00F94D64">
        <w:trPr>
          <w:trHeight w:val="284"/>
          <w:jc w:val="center"/>
        </w:trPr>
        <w:tc>
          <w:tcPr>
            <w:tcW w:w="4572" w:type="dxa"/>
            <w:gridSpan w:val="4"/>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Telefon No:</w:t>
            </w:r>
          </w:p>
        </w:tc>
        <w:tc>
          <w:tcPr>
            <w:tcW w:w="0" w:type="auto"/>
            <w:gridSpan w:val="2"/>
            <w:vMerge/>
            <w:tcBorders>
              <w:top w:val="nil"/>
              <w:left w:val="nil"/>
              <w:bottom w:val="single" w:sz="12" w:space="0" w:color="auto"/>
              <w:right w:val="single" w:sz="12" w:space="0" w:color="auto"/>
            </w:tcBorders>
            <w:vAlign w:val="center"/>
            <w:hideMark/>
          </w:tcPr>
          <w:p w:rsidR="00F94D64" w:rsidRDefault="00F94D64">
            <w:pPr>
              <w:rPr>
                <w:color w:val="1C283D"/>
              </w:rPr>
            </w:pPr>
          </w:p>
        </w:tc>
      </w:tr>
      <w:tr w:rsidR="00F94D64" w:rsidTr="00F94D64">
        <w:trPr>
          <w:trHeight w:val="484"/>
          <w:jc w:val="center"/>
        </w:trPr>
        <w:tc>
          <w:tcPr>
            <w:tcW w:w="4572" w:type="dxa"/>
            <w:gridSpan w:val="4"/>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Faks No:</w:t>
            </w:r>
          </w:p>
        </w:tc>
        <w:tc>
          <w:tcPr>
            <w:tcW w:w="0" w:type="auto"/>
            <w:gridSpan w:val="2"/>
            <w:vMerge/>
            <w:tcBorders>
              <w:top w:val="nil"/>
              <w:left w:val="nil"/>
              <w:bottom w:val="single" w:sz="12" w:space="0" w:color="auto"/>
              <w:right w:val="single" w:sz="12" w:space="0" w:color="auto"/>
            </w:tcBorders>
            <w:vAlign w:val="center"/>
            <w:hideMark/>
          </w:tcPr>
          <w:p w:rsidR="00F94D64" w:rsidRDefault="00F94D64">
            <w:pPr>
              <w:rPr>
                <w:color w:val="1C283D"/>
              </w:rPr>
            </w:pPr>
          </w:p>
        </w:tc>
      </w:tr>
      <w:tr w:rsidR="00F94D64" w:rsidTr="00F94D64">
        <w:trPr>
          <w:trHeight w:val="483"/>
          <w:jc w:val="center"/>
        </w:trPr>
        <w:tc>
          <w:tcPr>
            <w:tcW w:w="4572" w:type="dxa"/>
            <w:gridSpan w:val="4"/>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Bağlı Olduğu Liman Başkanlığı:</w:t>
            </w:r>
          </w:p>
        </w:tc>
        <w:tc>
          <w:tcPr>
            <w:tcW w:w="0" w:type="auto"/>
            <w:gridSpan w:val="2"/>
            <w:vMerge/>
            <w:tcBorders>
              <w:top w:val="nil"/>
              <w:left w:val="nil"/>
              <w:bottom w:val="single" w:sz="12" w:space="0" w:color="auto"/>
              <w:right w:val="single" w:sz="12" w:space="0" w:color="auto"/>
            </w:tcBorders>
            <w:vAlign w:val="center"/>
            <w:hideMark/>
          </w:tcPr>
          <w:p w:rsidR="00F94D64" w:rsidRDefault="00F94D64">
            <w:pPr>
              <w:rPr>
                <w:color w:val="1C283D"/>
              </w:rPr>
            </w:pPr>
          </w:p>
        </w:tc>
      </w:tr>
      <w:tr w:rsidR="00F94D64" w:rsidTr="00F94D64">
        <w:trPr>
          <w:trHeight w:val="483"/>
          <w:jc w:val="center"/>
        </w:trPr>
        <w:tc>
          <w:tcPr>
            <w:tcW w:w="4572" w:type="dxa"/>
            <w:gridSpan w:val="4"/>
            <w:tcBorders>
              <w:top w:val="nil"/>
              <w:left w:val="single" w:sz="12" w:space="0" w:color="auto"/>
              <w:bottom w:val="single" w:sz="12" w:space="0" w:color="auto"/>
              <w:right w:val="single" w:sz="12" w:space="0" w:color="auto"/>
            </w:tcBorders>
            <w:tcMar>
              <w:top w:w="0" w:type="dxa"/>
              <w:left w:w="70" w:type="dxa"/>
              <w:bottom w:w="0" w:type="dxa"/>
              <w:right w:w="70" w:type="dxa"/>
            </w:tcMar>
            <w:vAlign w:val="center"/>
            <w:hideMark/>
          </w:tcPr>
          <w:p w:rsidR="00F94D64" w:rsidRDefault="00F94D64">
            <w:pPr>
              <w:spacing w:line="230" w:lineRule="atLeast"/>
              <w:ind w:right="23"/>
              <w:rPr>
                <w:color w:val="1C283D"/>
              </w:rPr>
            </w:pPr>
            <w:r>
              <w:rPr>
                <w:color w:val="1C283D"/>
                <w:sz w:val="18"/>
                <w:szCs w:val="18"/>
              </w:rPr>
              <w:t>Atığın alındığı koordinat ve mevkii:</w:t>
            </w:r>
          </w:p>
        </w:tc>
        <w:tc>
          <w:tcPr>
            <w:tcW w:w="0" w:type="auto"/>
            <w:gridSpan w:val="2"/>
            <w:vMerge/>
            <w:tcBorders>
              <w:top w:val="nil"/>
              <w:left w:val="nil"/>
              <w:bottom w:val="single" w:sz="12" w:space="0" w:color="auto"/>
              <w:right w:val="single" w:sz="12" w:space="0" w:color="auto"/>
            </w:tcBorders>
            <w:vAlign w:val="center"/>
            <w:hideMark/>
          </w:tcPr>
          <w:p w:rsidR="00F94D64" w:rsidRDefault="00F94D64">
            <w:pPr>
              <w:rPr>
                <w:color w:val="1C283D"/>
              </w:rPr>
            </w:pPr>
          </w:p>
        </w:tc>
      </w:tr>
      <w:tr w:rsidR="00F94D64" w:rsidTr="00F94D64">
        <w:trPr>
          <w:trHeight w:val="284"/>
          <w:jc w:val="center"/>
        </w:trPr>
        <w:tc>
          <w:tcPr>
            <w:tcW w:w="9208" w:type="dxa"/>
            <w:gridSpan w:val="6"/>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center"/>
              <w:rPr>
                <w:color w:val="1C283D"/>
              </w:rPr>
            </w:pPr>
            <w:r>
              <w:rPr>
                <w:b/>
                <w:bCs/>
                <w:color w:val="1C283D"/>
                <w:sz w:val="18"/>
                <w:szCs w:val="18"/>
              </w:rPr>
              <w:t>3-ATIK KABUL TESİSİ</w:t>
            </w:r>
          </w:p>
        </w:tc>
      </w:tr>
      <w:tr w:rsidR="00F94D64" w:rsidTr="00F94D64">
        <w:trPr>
          <w:trHeight w:val="284"/>
          <w:jc w:val="center"/>
        </w:trPr>
        <w:tc>
          <w:tcPr>
            <w:tcW w:w="4572" w:type="dxa"/>
            <w:gridSpan w:val="4"/>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 xml:space="preserve">Bulunduğu Limanın Adı: </w:t>
            </w:r>
          </w:p>
        </w:tc>
        <w:tc>
          <w:tcPr>
            <w:tcW w:w="4636" w:type="dxa"/>
            <w:gridSpan w:val="2"/>
            <w:tcBorders>
              <w:top w:val="nil"/>
              <w:left w:val="nil"/>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Atık Transferi Tarihi ve saati:</w:t>
            </w:r>
          </w:p>
        </w:tc>
      </w:tr>
      <w:tr w:rsidR="00F94D64" w:rsidTr="00F94D64">
        <w:trPr>
          <w:trHeight w:val="284"/>
          <w:jc w:val="center"/>
        </w:trPr>
        <w:tc>
          <w:tcPr>
            <w:tcW w:w="4572" w:type="dxa"/>
            <w:gridSpan w:val="4"/>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Bulunduğu Limanın Adresi:</w:t>
            </w:r>
          </w:p>
        </w:tc>
        <w:tc>
          <w:tcPr>
            <w:tcW w:w="4636" w:type="dxa"/>
            <w:gridSpan w:val="2"/>
            <w:tcBorders>
              <w:top w:val="nil"/>
              <w:left w:val="nil"/>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Atığın Alındığı Ünite:</w:t>
            </w:r>
          </w:p>
        </w:tc>
      </w:tr>
      <w:tr w:rsidR="00F94D64" w:rsidTr="00F94D64">
        <w:trPr>
          <w:trHeight w:val="284"/>
          <w:jc w:val="center"/>
        </w:trPr>
        <w:tc>
          <w:tcPr>
            <w:tcW w:w="4572" w:type="dxa"/>
            <w:gridSpan w:val="4"/>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lastRenderedPageBreak/>
              <w:t>Lisans No:</w:t>
            </w:r>
          </w:p>
        </w:tc>
        <w:tc>
          <w:tcPr>
            <w:tcW w:w="4636" w:type="dxa"/>
            <w:gridSpan w:val="2"/>
            <w:vMerge w:val="restart"/>
            <w:tcBorders>
              <w:top w:val="nil"/>
              <w:left w:val="nil"/>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b/>
                <w:bCs/>
                <w:color w:val="1C283D"/>
                <w:sz w:val="18"/>
                <w:szCs w:val="18"/>
              </w:rPr>
              <w:t xml:space="preserve">Atık Alma Tesisi Sorumlusunun </w:t>
            </w:r>
          </w:p>
          <w:p w:rsidR="00F94D64" w:rsidRDefault="00F94D64">
            <w:pPr>
              <w:spacing w:line="230" w:lineRule="atLeast"/>
              <w:ind w:right="23"/>
              <w:jc w:val="both"/>
              <w:rPr>
                <w:color w:val="1C283D"/>
              </w:rPr>
            </w:pPr>
            <w:r>
              <w:rPr>
                <w:b/>
                <w:bCs/>
                <w:color w:val="1C283D"/>
                <w:sz w:val="18"/>
                <w:szCs w:val="18"/>
              </w:rPr>
              <w:t>Adı Soyadı :</w:t>
            </w:r>
          </w:p>
          <w:p w:rsidR="00F94D64" w:rsidRDefault="00F94D64">
            <w:pPr>
              <w:spacing w:line="230" w:lineRule="atLeast"/>
              <w:ind w:right="23"/>
              <w:jc w:val="both"/>
              <w:rPr>
                <w:color w:val="1C283D"/>
              </w:rPr>
            </w:pPr>
            <w:r>
              <w:rPr>
                <w:b/>
                <w:bCs/>
                <w:color w:val="1C283D"/>
                <w:sz w:val="18"/>
                <w:szCs w:val="18"/>
              </w:rPr>
              <w:t>Unvanı :</w:t>
            </w:r>
          </w:p>
          <w:p w:rsidR="00F94D64" w:rsidRDefault="00F94D64">
            <w:pPr>
              <w:spacing w:line="230" w:lineRule="atLeast"/>
              <w:ind w:right="23"/>
              <w:jc w:val="both"/>
              <w:rPr>
                <w:color w:val="1C283D"/>
              </w:rPr>
            </w:pPr>
            <w:r>
              <w:rPr>
                <w:b/>
                <w:bCs/>
                <w:color w:val="1C283D"/>
                <w:sz w:val="18"/>
                <w:szCs w:val="18"/>
              </w:rPr>
              <w:t>GSM :</w:t>
            </w:r>
          </w:p>
          <w:p w:rsidR="00F94D64" w:rsidRDefault="00F94D64">
            <w:pPr>
              <w:spacing w:line="230" w:lineRule="atLeast"/>
              <w:ind w:right="23"/>
              <w:rPr>
                <w:color w:val="1C283D"/>
              </w:rPr>
            </w:pPr>
            <w:r>
              <w:rPr>
                <w:b/>
                <w:bCs/>
                <w:color w:val="1C283D"/>
                <w:sz w:val="18"/>
                <w:szCs w:val="18"/>
              </w:rPr>
              <w:t xml:space="preserve">İmzası : </w:t>
            </w:r>
          </w:p>
        </w:tc>
      </w:tr>
      <w:tr w:rsidR="00F94D64" w:rsidTr="00F94D64">
        <w:trPr>
          <w:trHeight w:val="284"/>
          <w:jc w:val="center"/>
        </w:trPr>
        <w:tc>
          <w:tcPr>
            <w:tcW w:w="4572" w:type="dxa"/>
            <w:gridSpan w:val="4"/>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Telefon No:</w:t>
            </w:r>
          </w:p>
        </w:tc>
        <w:tc>
          <w:tcPr>
            <w:tcW w:w="0" w:type="auto"/>
            <w:gridSpan w:val="2"/>
            <w:vMerge/>
            <w:tcBorders>
              <w:top w:val="nil"/>
              <w:left w:val="nil"/>
              <w:bottom w:val="single" w:sz="12" w:space="0" w:color="auto"/>
              <w:right w:val="single" w:sz="12" w:space="0" w:color="auto"/>
            </w:tcBorders>
            <w:vAlign w:val="center"/>
            <w:hideMark/>
          </w:tcPr>
          <w:p w:rsidR="00F94D64" w:rsidRDefault="00F94D64">
            <w:pPr>
              <w:rPr>
                <w:color w:val="1C283D"/>
              </w:rPr>
            </w:pPr>
          </w:p>
        </w:tc>
      </w:tr>
      <w:tr w:rsidR="00F94D64" w:rsidTr="00F94D64">
        <w:trPr>
          <w:trHeight w:val="410"/>
          <w:jc w:val="center"/>
        </w:trPr>
        <w:tc>
          <w:tcPr>
            <w:tcW w:w="4572" w:type="dxa"/>
            <w:gridSpan w:val="4"/>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F94D64" w:rsidRDefault="00F94D64">
            <w:pPr>
              <w:spacing w:line="230" w:lineRule="atLeast"/>
              <w:ind w:right="23"/>
              <w:jc w:val="both"/>
              <w:rPr>
                <w:color w:val="1C283D"/>
              </w:rPr>
            </w:pPr>
            <w:r>
              <w:rPr>
                <w:color w:val="1C283D"/>
                <w:sz w:val="18"/>
                <w:szCs w:val="18"/>
              </w:rPr>
              <w:t>Faks No:</w:t>
            </w:r>
          </w:p>
        </w:tc>
        <w:tc>
          <w:tcPr>
            <w:tcW w:w="0" w:type="auto"/>
            <w:gridSpan w:val="2"/>
            <w:vMerge/>
            <w:tcBorders>
              <w:top w:val="nil"/>
              <w:left w:val="nil"/>
              <w:bottom w:val="single" w:sz="12" w:space="0" w:color="auto"/>
              <w:right w:val="single" w:sz="12" w:space="0" w:color="auto"/>
            </w:tcBorders>
            <w:vAlign w:val="center"/>
            <w:hideMark/>
          </w:tcPr>
          <w:p w:rsidR="00F94D64" w:rsidRDefault="00F94D64">
            <w:pPr>
              <w:rPr>
                <w:color w:val="1C283D"/>
              </w:rPr>
            </w:pPr>
          </w:p>
        </w:tc>
      </w:tr>
      <w:tr w:rsidR="00F94D64" w:rsidTr="00F94D64">
        <w:trPr>
          <w:jc w:val="center"/>
        </w:trPr>
        <w:tc>
          <w:tcPr>
            <w:tcW w:w="9208" w:type="dxa"/>
            <w:gridSpan w:val="6"/>
            <w:tcBorders>
              <w:top w:val="nil"/>
              <w:left w:val="single" w:sz="12" w:space="0" w:color="auto"/>
              <w:bottom w:val="single" w:sz="12" w:space="0" w:color="auto"/>
              <w:right w:val="single" w:sz="12" w:space="0" w:color="auto"/>
            </w:tcBorders>
            <w:vAlign w:val="center"/>
            <w:hideMark/>
          </w:tcPr>
          <w:p w:rsidR="00F94D64" w:rsidRDefault="00F94D64">
            <w:pPr>
              <w:pStyle w:val="NormalWeb"/>
              <w:spacing w:before="0" w:beforeAutospacing="0" w:after="0" w:afterAutospacing="0" w:line="230" w:lineRule="atLeast"/>
              <w:ind w:right="23"/>
              <w:rPr>
                <w:color w:val="1C283D"/>
              </w:rPr>
            </w:pPr>
            <w:r>
              <w:rPr>
                <w:color w:val="1C283D"/>
                <w:sz w:val="18"/>
                <w:szCs w:val="18"/>
              </w:rPr>
              <w:t>1-Atık miktarları= “lt” veya “m</w:t>
            </w:r>
            <w:r>
              <w:rPr>
                <w:color w:val="1C283D"/>
                <w:sz w:val="18"/>
                <w:szCs w:val="18"/>
                <w:vertAlign w:val="superscript"/>
              </w:rPr>
              <w:t>3</w:t>
            </w:r>
            <w:r>
              <w:rPr>
                <w:color w:val="1C283D"/>
                <w:sz w:val="18"/>
                <w:szCs w:val="18"/>
              </w:rPr>
              <w:t>” olarak belirtilmelidir</w:t>
            </w:r>
          </w:p>
        </w:tc>
      </w:tr>
      <w:tr w:rsidR="00F94D64" w:rsidTr="00F94D64">
        <w:trPr>
          <w:jc w:val="center"/>
        </w:trPr>
        <w:tc>
          <w:tcPr>
            <w:tcW w:w="1110" w:type="dxa"/>
            <w:vAlign w:val="center"/>
            <w:hideMark/>
          </w:tcPr>
          <w:p w:rsidR="00F94D64" w:rsidRDefault="00F94D64">
            <w:pPr>
              <w:rPr>
                <w:rFonts w:ascii="Arial" w:hAnsi="Arial" w:cs="Arial"/>
                <w:color w:val="1C283D"/>
                <w:sz w:val="12"/>
                <w:szCs w:val="12"/>
              </w:rPr>
            </w:pPr>
          </w:p>
        </w:tc>
        <w:tc>
          <w:tcPr>
            <w:tcW w:w="1065" w:type="dxa"/>
            <w:vAlign w:val="center"/>
            <w:hideMark/>
          </w:tcPr>
          <w:p w:rsidR="00F94D64" w:rsidRDefault="00F94D64">
            <w:pPr>
              <w:rPr>
                <w:rFonts w:ascii="Arial" w:hAnsi="Arial" w:cs="Arial"/>
                <w:color w:val="1C283D"/>
                <w:sz w:val="12"/>
                <w:szCs w:val="12"/>
              </w:rPr>
            </w:pPr>
          </w:p>
        </w:tc>
        <w:tc>
          <w:tcPr>
            <w:tcW w:w="1080" w:type="dxa"/>
            <w:vAlign w:val="center"/>
            <w:hideMark/>
          </w:tcPr>
          <w:p w:rsidR="00F94D64" w:rsidRDefault="00F94D64">
            <w:pPr>
              <w:rPr>
                <w:rFonts w:ascii="Arial" w:hAnsi="Arial" w:cs="Arial"/>
                <w:color w:val="1C283D"/>
                <w:sz w:val="12"/>
                <w:szCs w:val="12"/>
              </w:rPr>
            </w:pPr>
          </w:p>
        </w:tc>
        <w:tc>
          <w:tcPr>
            <w:tcW w:w="945" w:type="dxa"/>
            <w:vAlign w:val="center"/>
            <w:hideMark/>
          </w:tcPr>
          <w:p w:rsidR="00F94D64" w:rsidRDefault="00F94D64">
            <w:pPr>
              <w:rPr>
                <w:rFonts w:ascii="Arial" w:hAnsi="Arial" w:cs="Arial"/>
                <w:color w:val="1C283D"/>
                <w:sz w:val="12"/>
                <w:szCs w:val="12"/>
              </w:rPr>
            </w:pPr>
          </w:p>
        </w:tc>
        <w:tc>
          <w:tcPr>
            <w:tcW w:w="144" w:type="dxa"/>
            <w:vAlign w:val="center"/>
            <w:hideMark/>
          </w:tcPr>
          <w:p w:rsidR="00F94D64" w:rsidRDefault="00F94D64">
            <w:pPr>
              <w:rPr>
                <w:rFonts w:ascii="Arial" w:hAnsi="Arial" w:cs="Arial"/>
                <w:color w:val="1C283D"/>
                <w:sz w:val="12"/>
                <w:szCs w:val="12"/>
              </w:rPr>
            </w:pPr>
          </w:p>
        </w:tc>
        <w:tc>
          <w:tcPr>
            <w:tcW w:w="4185" w:type="dxa"/>
            <w:vAlign w:val="center"/>
            <w:hideMark/>
          </w:tcPr>
          <w:p w:rsidR="00F94D64" w:rsidRDefault="00F94D64">
            <w:pPr>
              <w:rPr>
                <w:rFonts w:ascii="Arial" w:hAnsi="Arial" w:cs="Arial"/>
                <w:color w:val="1C283D"/>
                <w:sz w:val="12"/>
                <w:szCs w:val="12"/>
              </w:rPr>
            </w:pPr>
          </w:p>
        </w:tc>
      </w:tr>
    </w:tbl>
    <w:p w:rsidR="00F94D64" w:rsidRDefault="00F94D64" w:rsidP="00F94D64">
      <w:pPr>
        <w:spacing w:line="240" w:lineRule="atLeast"/>
        <w:jc w:val="center"/>
        <w:rPr>
          <w:color w:val="1C283D"/>
        </w:rPr>
      </w:pPr>
      <w:r>
        <w:rPr>
          <w:rStyle w:val="normal1"/>
          <w:b/>
          <w:bCs/>
          <w:color w:val="1C283D"/>
          <w:sz w:val="20"/>
          <w:szCs w:val="20"/>
        </w:rPr>
        <w:t xml:space="preserve">(Ek:RG-18/3/2010-27525) </w:t>
      </w:r>
      <w:r>
        <w:rPr>
          <w:b/>
          <w:bCs/>
          <w:color w:val="1C283D"/>
          <w:sz w:val="20"/>
          <w:szCs w:val="20"/>
          <w:vertAlign w:val="superscript"/>
        </w:rPr>
        <w:t>(1)</w:t>
      </w:r>
    </w:p>
    <w:p w:rsidR="00F94D64" w:rsidRDefault="00F94D64" w:rsidP="00F94D64">
      <w:pPr>
        <w:spacing w:line="240" w:lineRule="atLeast"/>
        <w:jc w:val="center"/>
        <w:rPr>
          <w:color w:val="1C283D"/>
        </w:rPr>
      </w:pPr>
      <w:r>
        <w:rPr>
          <w:rStyle w:val="normal1"/>
          <w:b/>
          <w:bCs/>
          <w:color w:val="1C283D"/>
          <w:sz w:val="18"/>
          <w:szCs w:val="18"/>
          <w:lang w:val="en-GB"/>
        </w:rPr>
        <w:t>EK–6</w:t>
      </w:r>
    </w:p>
    <w:p w:rsidR="00F94D64" w:rsidRDefault="00F94D64" w:rsidP="00F94D64">
      <w:pPr>
        <w:spacing w:line="240" w:lineRule="atLeast"/>
        <w:jc w:val="center"/>
        <w:rPr>
          <w:color w:val="1C283D"/>
        </w:rPr>
      </w:pPr>
      <w:r>
        <w:rPr>
          <w:rStyle w:val="normal1"/>
          <w:b/>
          <w:bCs/>
          <w:color w:val="1C283D"/>
          <w:sz w:val="18"/>
          <w:szCs w:val="18"/>
          <w:lang w:val="en-GB"/>
        </w:rPr>
        <w:t>ATIK KABUL TESİSİ FAALİYET RAPORU</w:t>
      </w:r>
    </w:p>
    <w:p w:rsidR="00F94D64" w:rsidRDefault="00F94D64" w:rsidP="00F94D64">
      <w:pPr>
        <w:spacing w:line="240" w:lineRule="atLeast"/>
        <w:jc w:val="both"/>
        <w:rPr>
          <w:color w:val="1C283D"/>
        </w:rPr>
      </w:pPr>
      <w:r>
        <w:rPr>
          <w:rStyle w:val="normal1"/>
          <w:color w:val="1C283D"/>
          <w:sz w:val="18"/>
          <w:szCs w:val="18"/>
          <w:lang w:val="en-GB"/>
        </w:rPr>
        <w:t xml:space="preserve">Atık kabul tesisi faaliyet raporunda aşağıda belirtilen hususlar yer alır ve geçici faaliyet izni süresini kapsar. </w:t>
      </w:r>
    </w:p>
    <w:p w:rsidR="00F94D64" w:rsidRDefault="00F94D64" w:rsidP="00F94D64">
      <w:pPr>
        <w:spacing w:line="240" w:lineRule="atLeast"/>
        <w:jc w:val="both"/>
        <w:rPr>
          <w:color w:val="1C283D"/>
        </w:rPr>
      </w:pPr>
      <w:r>
        <w:rPr>
          <w:rStyle w:val="normal1"/>
          <w:color w:val="1C283D"/>
          <w:sz w:val="18"/>
          <w:szCs w:val="18"/>
          <w:lang w:val="en-GB"/>
        </w:rPr>
        <w:t xml:space="preserve">1- Limanı kullanan gemi sayısı (gemi tipleri de belirtilerek.) </w:t>
      </w:r>
    </w:p>
    <w:p w:rsidR="00F94D64" w:rsidRDefault="00F94D64" w:rsidP="00F94D64">
      <w:pPr>
        <w:spacing w:line="240" w:lineRule="atLeast"/>
        <w:jc w:val="both"/>
        <w:rPr>
          <w:color w:val="1C283D"/>
        </w:rPr>
      </w:pPr>
      <w:r>
        <w:rPr>
          <w:rStyle w:val="normal1"/>
          <w:color w:val="1C283D"/>
          <w:sz w:val="18"/>
          <w:szCs w:val="18"/>
          <w:lang w:val="en-GB"/>
        </w:rPr>
        <w:t>2- Liman atık kabul tesisine yapılan atık bildirimleri.</w:t>
      </w:r>
    </w:p>
    <w:p w:rsidR="00F94D64" w:rsidRDefault="00F94D64" w:rsidP="00F94D64">
      <w:pPr>
        <w:spacing w:line="240" w:lineRule="atLeast"/>
        <w:jc w:val="both"/>
        <w:rPr>
          <w:color w:val="1C283D"/>
        </w:rPr>
      </w:pPr>
      <w:r>
        <w:rPr>
          <w:rStyle w:val="normal1"/>
          <w:color w:val="1C283D"/>
          <w:sz w:val="18"/>
          <w:szCs w:val="18"/>
          <w:lang w:val="en-GB"/>
        </w:rPr>
        <w:t xml:space="preserve">3- Atık kabul tesisine alınan atık tür ve miktarları. (Atık transfer formlarıile birlikte) </w:t>
      </w:r>
    </w:p>
    <w:p w:rsidR="00F94D64" w:rsidRDefault="00F94D64" w:rsidP="00F94D64">
      <w:pPr>
        <w:spacing w:line="240" w:lineRule="atLeast"/>
        <w:jc w:val="both"/>
        <w:rPr>
          <w:color w:val="1C283D"/>
        </w:rPr>
      </w:pPr>
      <w:r>
        <w:rPr>
          <w:rStyle w:val="normal1"/>
          <w:color w:val="1C283D"/>
          <w:sz w:val="18"/>
          <w:szCs w:val="18"/>
          <w:lang w:val="en-GB"/>
        </w:rPr>
        <w:t>4- Atık kabul tesisinde yapılan işlemler. (Seperasyon, arıtma gibi atık türü ve miktar belirtilerek)</w:t>
      </w:r>
    </w:p>
    <w:p w:rsidR="00F94D64" w:rsidRDefault="00F94D64" w:rsidP="00F94D64">
      <w:pPr>
        <w:spacing w:line="240" w:lineRule="atLeast"/>
        <w:jc w:val="both"/>
        <w:rPr>
          <w:color w:val="1C283D"/>
        </w:rPr>
      </w:pPr>
      <w:r>
        <w:rPr>
          <w:rStyle w:val="normal1"/>
          <w:color w:val="1C283D"/>
          <w:sz w:val="18"/>
          <w:szCs w:val="18"/>
          <w:lang w:val="en-GB"/>
        </w:rPr>
        <w:t>5- Kütle balans raporları. (Atık kabul tesisinde seperasyon vb. işlemler yapılıyor ise)</w:t>
      </w:r>
    </w:p>
    <w:p w:rsidR="00F94D64" w:rsidRDefault="00F94D64" w:rsidP="00F94D64">
      <w:pPr>
        <w:spacing w:line="240" w:lineRule="atLeast"/>
        <w:jc w:val="both"/>
        <w:rPr>
          <w:color w:val="1C283D"/>
        </w:rPr>
      </w:pPr>
      <w:r>
        <w:rPr>
          <w:rStyle w:val="normal1"/>
          <w:color w:val="1C283D"/>
          <w:sz w:val="18"/>
          <w:szCs w:val="18"/>
          <w:lang w:val="en-GB"/>
        </w:rPr>
        <w:t>6- Atık kabul tesisinde toplanan atıkların bertaraf işlemleri. (Bertaraf tesisleri, nakliye işlemleri vb. belirtilerek)</w:t>
      </w:r>
    </w:p>
    <w:p w:rsidR="00F94D64" w:rsidRDefault="00F94D64" w:rsidP="00F94D64">
      <w:pPr>
        <w:spacing w:line="240" w:lineRule="atLeast"/>
        <w:jc w:val="both"/>
        <w:rPr>
          <w:color w:val="1C283D"/>
        </w:rPr>
      </w:pPr>
      <w:r>
        <w:rPr>
          <w:rStyle w:val="normal1"/>
          <w:color w:val="1C283D"/>
          <w:sz w:val="18"/>
          <w:szCs w:val="18"/>
          <w:lang w:val="en-GB"/>
        </w:rPr>
        <w:t xml:space="preserve">7- Bertarafa gönderilen atık tür ve miktarları, gönderilme şekli, ulusal atık taşıma formları) </w:t>
      </w:r>
    </w:p>
    <w:p w:rsidR="00F94D64" w:rsidRDefault="00F94D64" w:rsidP="00F94D64">
      <w:pPr>
        <w:spacing w:line="240" w:lineRule="atLeast"/>
        <w:jc w:val="both"/>
        <w:rPr>
          <w:color w:val="1C283D"/>
        </w:rPr>
      </w:pPr>
      <w:r>
        <w:rPr>
          <w:rStyle w:val="normal1"/>
          <w:color w:val="1C283D"/>
          <w:sz w:val="18"/>
          <w:szCs w:val="18"/>
          <w:lang w:val="en-GB"/>
        </w:rPr>
        <w:t>8- Bakanlığın isteyeceği diğer bilgi ve belgeler.</w:t>
      </w:r>
    </w:p>
    <w:p w:rsidR="00F94D64" w:rsidRDefault="00F94D64" w:rsidP="00F94D64">
      <w:pPr>
        <w:spacing w:line="230" w:lineRule="atLeast"/>
        <w:jc w:val="right"/>
        <w:rPr>
          <w:rFonts w:ascii="Arial" w:hAnsi="Arial" w:cs="Arial"/>
          <w:b/>
          <w:bCs/>
          <w:color w:val="808080"/>
          <w:sz w:val="12"/>
          <w:szCs w:val="12"/>
        </w:rPr>
      </w:pPr>
      <w:r>
        <w:rPr>
          <w:rFonts w:ascii="Arial" w:hAnsi="Arial" w:cs="Arial"/>
          <w:b/>
          <w:bCs/>
          <w:color w:val="808080"/>
          <w:sz w:val="12"/>
          <w:szCs w:val="12"/>
        </w:rPr>
        <w:t xml:space="preserve">Sayfa </w:t>
      </w:r>
    </w:p>
    <w:p w:rsidR="00B2105B" w:rsidRDefault="00B2105B" w:rsidP="00F94D64"/>
    <w:sectPr w:rsidR="00B2105B" w:rsidSect="00B210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2"/>
  </w:compat>
  <w:rsids>
    <w:rsidRoot w:val="00F94D64"/>
    <w:rsid w:val="00046C51"/>
    <w:rsid w:val="00B2105B"/>
    <w:rsid w:val="00F94D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E809FD76-A2AA-43DC-AE0D-2C70FA49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D6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94D64"/>
    <w:pPr>
      <w:spacing w:before="100" w:beforeAutospacing="1" w:after="100" w:afterAutospacing="1"/>
    </w:pPr>
  </w:style>
  <w:style w:type="character" w:customStyle="1" w:styleId="normal1">
    <w:name w:val="normal1"/>
    <w:basedOn w:val="VarsaylanParagrafYazTipi"/>
    <w:rsid w:val="00F94D6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239101">
      <w:bodyDiv w:val="1"/>
      <w:marLeft w:val="0"/>
      <w:marRight w:val="0"/>
      <w:marTop w:val="0"/>
      <w:marBottom w:val="0"/>
      <w:divBdr>
        <w:top w:val="none" w:sz="0" w:space="0" w:color="auto"/>
        <w:left w:val="none" w:sz="0" w:space="0" w:color="auto"/>
        <w:bottom w:val="none" w:sz="0" w:space="0" w:color="auto"/>
        <w:right w:val="none" w:sz="0" w:space="0" w:color="auto"/>
      </w:divBdr>
      <w:divsChild>
        <w:div w:id="1943099208">
          <w:marLeft w:val="0"/>
          <w:marRight w:val="0"/>
          <w:marTop w:val="100"/>
          <w:marBottom w:val="100"/>
          <w:divBdr>
            <w:top w:val="none" w:sz="0" w:space="0" w:color="auto"/>
            <w:left w:val="none" w:sz="0" w:space="0" w:color="auto"/>
            <w:bottom w:val="none" w:sz="0" w:space="0" w:color="auto"/>
            <w:right w:val="none" w:sz="0" w:space="0" w:color="auto"/>
          </w:divBdr>
          <w:divsChild>
            <w:div w:id="708071222">
              <w:marLeft w:val="0"/>
              <w:marRight w:val="0"/>
              <w:marTop w:val="0"/>
              <w:marBottom w:val="0"/>
              <w:divBdr>
                <w:top w:val="none" w:sz="0" w:space="0" w:color="auto"/>
                <w:left w:val="none" w:sz="0" w:space="0" w:color="auto"/>
                <w:bottom w:val="none" w:sz="0" w:space="0" w:color="auto"/>
                <w:right w:val="none" w:sz="0" w:space="0" w:color="auto"/>
              </w:divBdr>
              <w:divsChild>
                <w:div w:id="1569070930">
                  <w:marLeft w:val="0"/>
                  <w:marRight w:val="0"/>
                  <w:marTop w:val="0"/>
                  <w:marBottom w:val="0"/>
                  <w:divBdr>
                    <w:top w:val="none" w:sz="0" w:space="0" w:color="auto"/>
                    <w:left w:val="none" w:sz="0" w:space="0" w:color="auto"/>
                    <w:bottom w:val="none" w:sz="0" w:space="0" w:color="auto"/>
                    <w:right w:val="none" w:sz="0" w:space="0" w:color="auto"/>
                  </w:divBdr>
                  <w:divsChild>
                    <w:div w:id="1025329609">
                      <w:marLeft w:val="0"/>
                      <w:marRight w:val="0"/>
                      <w:marTop w:val="0"/>
                      <w:marBottom w:val="0"/>
                      <w:divBdr>
                        <w:top w:val="none" w:sz="0" w:space="0" w:color="auto"/>
                        <w:left w:val="none" w:sz="0" w:space="0" w:color="auto"/>
                        <w:bottom w:val="none" w:sz="0" w:space="0" w:color="auto"/>
                        <w:right w:val="none" w:sz="0" w:space="0" w:color="auto"/>
                      </w:divBdr>
                    </w:div>
                    <w:div w:id="1233853404">
                      <w:marLeft w:val="0"/>
                      <w:marRight w:val="0"/>
                      <w:marTop w:val="0"/>
                      <w:marBottom w:val="0"/>
                      <w:divBdr>
                        <w:top w:val="none" w:sz="0" w:space="0" w:color="auto"/>
                        <w:left w:val="none" w:sz="0" w:space="0" w:color="auto"/>
                        <w:bottom w:val="single" w:sz="4" w:space="0" w:color="808080"/>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5364</Words>
  <Characters>30579</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UKale</dc:creator>
  <cp:lastModifiedBy>User</cp:lastModifiedBy>
  <cp:revision>2</cp:revision>
  <dcterms:created xsi:type="dcterms:W3CDTF">2015-08-03T08:55:00Z</dcterms:created>
  <dcterms:modified xsi:type="dcterms:W3CDTF">2015-08-03T08:55:00Z</dcterms:modified>
</cp:coreProperties>
</file>